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143"/>
        <w:gridCol w:w="7398"/>
      </w:tblGrid>
      <w:tr w:rsidR="00A410F9" w:rsidRPr="00DD4641" w14:paraId="382E31F4" w14:textId="77777777">
        <w:trPr>
          <w:cantSplit/>
          <w:trHeight w:val="340"/>
        </w:trPr>
        <w:tc>
          <w:tcPr>
            <w:tcW w:w="2834" w:type="dxa"/>
            <w:vAlign w:val="center"/>
          </w:tcPr>
          <w:p w14:paraId="2994A928" w14:textId="77777777" w:rsidR="00A410F9" w:rsidRPr="00DD4641" w:rsidRDefault="00A410F9">
            <w:pPr>
              <w:pStyle w:val="ECVPersonalInfoHeading"/>
              <w:rPr>
                <w:rFonts w:ascii="Times New Roman" w:hAnsi="Times New Roman" w:cs="Times New Roman"/>
                <w:noProof/>
                <w:sz w:val="20"/>
                <w:szCs w:val="20"/>
                <w:lang w:val="it-IT"/>
              </w:rPr>
            </w:pPr>
            <w:r w:rsidRPr="00DD4641">
              <w:rPr>
                <w:rFonts w:ascii="Times New Roman" w:hAnsi="Times New Roman" w:cs="Times New Roman"/>
                <w:caps w:val="0"/>
                <w:noProof/>
                <w:sz w:val="20"/>
                <w:szCs w:val="20"/>
                <w:lang w:val="it-IT"/>
              </w:rPr>
              <w:t>INFORMAZIONI PERSONALI</w:t>
            </w:r>
          </w:p>
        </w:tc>
        <w:tc>
          <w:tcPr>
            <w:tcW w:w="7541" w:type="dxa"/>
            <w:gridSpan w:val="2"/>
            <w:vAlign w:val="center"/>
          </w:tcPr>
          <w:p w14:paraId="472A2DDC" w14:textId="77777777" w:rsidR="00A410F9" w:rsidRPr="00DD4641" w:rsidRDefault="00A410F9">
            <w:pPr>
              <w:pStyle w:val="ECVNameField"/>
              <w:rPr>
                <w:rFonts w:ascii="Times New Roman" w:hAnsi="Times New Roman" w:cs="Times New Roman"/>
                <w:noProof/>
                <w:sz w:val="20"/>
                <w:szCs w:val="20"/>
                <w:u w:val="single"/>
                <w:lang w:val="it-IT"/>
              </w:rPr>
            </w:pPr>
            <w:r w:rsidRPr="00DD4641">
              <w:rPr>
                <w:rFonts w:ascii="Times New Roman" w:hAnsi="Times New Roman" w:cs="Times New Roman"/>
                <w:noProof/>
                <w:sz w:val="20"/>
                <w:szCs w:val="20"/>
                <w:u w:val="single"/>
                <w:lang w:val="it-IT"/>
              </w:rPr>
              <w:t>Dario Garribba</w:t>
            </w:r>
          </w:p>
        </w:tc>
      </w:tr>
      <w:tr w:rsidR="00A410F9" w:rsidRPr="00DD4641" w14:paraId="188ACC7C" w14:textId="77777777">
        <w:trPr>
          <w:cantSplit/>
          <w:trHeight w:hRule="exact" w:val="227"/>
        </w:trPr>
        <w:tc>
          <w:tcPr>
            <w:tcW w:w="10375" w:type="dxa"/>
            <w:gridSpan w:val="3"/>
          </w:tcPr>
          <w:p w14:paraId="5F3F4018" w14:textId="77777777" w:rsidR="00A410F9" w:rsidRPr="00DD4641" w:rsidRDefault="00A410F9">
            <w:pPr>
              <w:pStyle w:val="ECVComments"/>
              <w:rPr>
                <w:rFonts w:ascii="Times New Roman" w:hAnsi="Times New Roman" w:cs="Times New Roman"/>
                <w:noProof/>
                <w:sz w:val="20"/>
                <w:szCs w:val="20"/>
                <w:lang w:val="it-IT"/>
              </w:rPr>
            </w:pPr>
          </w:p>
        </w:tc>
      </w:tr>
      <w:tr w:rsidR="00A410F9" w:rsidRPr="00DD4641" w14:paraId="0163D68E" w14:textId="77777777" w:rsidTr="00CE1F98">
        <w:trPr>
          <w:cantSplit/>
          <w:trHeight w:val="340"/>
        </w:trPr>
        <w:tc>
          <w:tcPr>
            <w:tcW w:w="2977" w:type="dxa"/>
            <w:gridSpan w:val="2"/>
            <w:vMerge w:val="restart"/>
          </w:tcPr>
          <w:p w14:paraId="1FD37CE0" w14:textId="77777777" w:rsidR="00A410F9" w:rsidRPr="00DD4641" w:rsidRDefault="00A410F9">
            <w:pPr>
              <w:pStyle w:val="ECVLeftHeading"/>
              <w:rPr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</w:pPr>
          </w:p>
        </w:tc>
        <w:tc>
          <w:tcPr>
            <w:tcW w:w="7398" w:type="dxa"/>
          </w:tcPr>
          <w:p w14:paraId="0F6A7053" w14:textId="77777777" w:rsidR="00A410F9" w:rsidRPr="00DD4641" w:rsidRDefault="0054112C" w:rsidP="00573AB2">
            <w:pPr>
              <w:pStyle w:val="Indirizzo2"/>
              <w:rPr>
                <w:rFonts w:ascii="Times New Roman" w:hAnsi="Times New Roman"/>
                <w:noProof/>
                <w:sz w:val="20"/>
              </w:rPr>
            </w:pPr>
            <w:r>
              <w:rPr>
                <w:rFonts w:ascii="Times New Roman" w:hAnsi="Times New Roman"/>
                <w:noProof/>
                <w:sz w:val="20"/>
              </w:rPr>
              <w:pict w14:anchorId="02C5051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style="position:absolute;left:0;text-align:left;margin-left:0;margin-top:0;width:9.75pt;height:11.3pt;z-index:251656704;mso-wrap-distance-left:0;mso-wrap-distance-right:5.65pt;mso-position-horizontal-relative:text;mso-position-vertical-relative:text" filled="t">
                  <v:fill color2="black"/>
                  <v:imagedata r:id="rId7" o:title=""/>
                  <w10:wrap type="square"/>
                </v:shape>
              </w:pict>
            </w:r>
            <w:r w:rsidR="00A410F9" w:rsidRPr="00DD4641">
              <w:rPr>
                <w:rFonts w:ascii="Times New Roman" w:hAnsi="Times New Roman"/>
                <w:noProof/>
                <w:sz w:val="20"/>
              </w:rPr>
              <w:t xml:space="preserve"> Via G.Gigante 46 - 80136 - Napoli </w:t>
            </w:r>
          </w:p>
        </w:tc>
      </w:tr>
      <w:tr w:rsidR="00A410F9" w:rsidRPr="00DD4641" w14:paraId="54C96931" w14:textId="77777777" w:rsidTr="00CE1F98">
        <w:trPr>
          <w:cantSplit/>
          <w:trHeight w:val="340"/>
        </w:trPr>
        <w:tc>
          <w:tcPr>
            <w:tcW w:w="2977" w:type="dxa"/>
            <w:gridSpan w:val="2"/>
            <w:vMerge/>
          </w:tcPr>
          <w:p w14:paraId="6E2AB41D" w14:textId="77777777" w:rsidR="00A410F9" w:rsidRPr="00DD4641" w:rsidRDefault="00A410F9">
            <w:pPr>
              <w:rPr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</w:pPr>
          </w:p>
        </w:tc>
        <w:tc>
          <w:tcPr>
            <w:tcW w:w="7398" w:type="dxa"/>
          </w:tcPr>
          <w:p w14:paraId="774CB505" w14:textId="77777777" w:rsidR="00A410F9" w:rsidRPr="00DD4641" w:rsidRDefault="0054112C" w:rsidP="00573AB2">
            <w:pPr>
              <w:pStyle w:val="ECVContactDetails1"/>
              <w:tabs>
                <w:tab w:val="right" w:pos="8218"/>
              </w:tabs>
              <w:rPr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it-IT" w:eastAsia="it-IT" w:bidi="ar-SA"/>
              </w:rPr>
              <w:pict w14:anchorId="5B6003C3">
                <v:shape id="_x0000_s1029" type="#_x0000_t75" style="position:absolute;margin-left:0;margin-top:0;width:9.9pt;height:10.15pt;z-index:251658752;mso-wrap-distance-left:0;mso-wrap-distance-right:5.65pt;mso-position-horizontal-relative:text;mso-position-vertical-relative:text" filled="t">
                  <v:fill color2="black"/>
                  <v:imagedata r:id="rId8" o:title=""/>
                  <w10:wrap type="square"/>
                </v:shape>
              </w:pict>
            </w:r>
            <w:r w:rsidR="00A410F9" w:rsidRPr="00DD4641">
              <w:rPr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  <w:t xml:space="preserve"> </w:t>
            </w:r>
            <w:r w:rsidR="00A410F9" w:rsidRPr="00DD4641">
              <w:rPr>
                <w:rStyle w:val="ECVContactDetails"/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  <w:t xml:space="preserve">0815449787    </w:t>
            </w:r>
            <w:r>
              <w:rPr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  <w:pict w14:anchorId="0D7D3E97">
                <v:shape id="_x0000_i1025" type="#_x0000_t75" style="width:9.8pt;height:10.35pt" filled="t">
                  <v:fill color2="black"/>
                  <v:imagedata r:id="rId9" o:title=""/>
                </v:shape>
              </w:pict>
            </w:r>
            <w:r w:rsidR="00A410F9" w:rsidRPr="00DD4641">
              <w:rPr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  <w:t xml:space="preserve"> </w:t>
            </w:r>
            <w:r w:rsidR="00A410F9" w:rsidRPr="00DD4641">
              <w:rPr>
                <w:rStyle w:val="ECVContactDetails"/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  <w:t xml:space="preserve">3403765766    </w:t>
            </w:r>
            <w:r w:rsidR="00A410F9" w:rsidRPr="00DD4641">
              <w:rPr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  <w:t xml:space="preserve">   </w:t>
            </w:r>
          </w:p>
        </w:tc>
      </w:tr>
      <w:tr w:rsidR="00A410F9" w:rsidRPr="00DD4641" w14:paraId="5382721C" w14:textId="77777777" w:rsidTr="00CE1F98">
        <w:trPr>
          <w:cantSplit/>
          <w:trHeight w:val="340"/>
        </w:trPr>
        <w:tc>
          <w:tcPr>
            <w:tcW w:w="2977" w:type="dxa"/>
            <w:gridSpan w:val="2"/>
            <w:vMerge/>
          </w:tcPr>
          <w:p w14:paraId="4DD557B0" w14:textId="77777777" w:rsidR="00A410F9" w:rsidRPr="00DD4641" w:rsidRDefault="00A410F9">
            <w:pPr>
              <w:rPr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</w:pPr>
          </w:p>
        </w:tc>
        <w:tc>
          <w:tcPr>
            <w:tcW w:w="7398" w:type="dxa"/>
            <w:vAlign w:val="center"/>
          </w:tcPr>
          <w:p w14:paraId="0C91E171" w14:textId="77777777" w:rsidR="00A410F9" w:rsidRPr="00DD4641" w:rsidRDefault="0054112C" w:rsidP="00573AB2">
            <w:pPr>
              <w:pStyle w:val="ECVContactDetails1"/>
              <w:rPr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it-IT" w:eastAsia="it-IT" w:bidi="ar-SA"/>
              </w:rPr>
              <w:pict w14:anchorId="18D6DCCE">
                <v:shape id="_x0000_s1030" type="#_x0000_t75" style="position:absolute;margin-left:0;margin-top:0;width:9.95pt;height:11.35pt;z-index:251657728;mso-wrap-distance-left:0;mso-wrap-distance-right:5.65pt;mso-position-horizontal-relative:text;mso-position-vertical-relative:text" filled="t">
                  <v:fill color2="black"/>
                  <v:imagedata r:id="rId10" o:title=""/>
                  <w10:wrap type="square"/>
                </v:shape>
              </w:pict>
            </w:r>
            <w:r w:rsidR="00A410F9" w:rsidRPr="00DD4641">
              <w:rPr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  <w:t xml:space="preserve"> </w:t>
            </w:r>
            <w:r w:rsidR="00A410F9" w:rsidRPr="00DD4641">
              <w:rPr>
                <w:rStyle w:val="ECVInternetLink"/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  <w:t>dariogarrbba@virgilio.it</w:t>
            </w:r>
            <w:r w:rsidR="00A410F9" w:rsidRPr="00DD4641">
              <w:rPr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  <w:t xml:space="preserve"> </w:t>
            </w:r>
          </w:p>
        </w:tc>
      </w:tr>
      <w:tr w:rsidR="00A410F9" w:rsidRPr="00DD4641" w14:paraId="148D4387" w14:textId="77777777" w:rsidTr="00CE1F98">
        <w:trPr>
          <w:cantSplit/>
          <w:trHeight w:val="340"/>
        </w:trPr>
        <w:tc>
          <w:tcPr>
            <w:tcW w:w="2977" w:type="dxa"/>
            <w:gridSpan w:val="2"/>
            <w:vMerge/>
          </w:tcPr>
          <w:p w14:paraId="4E606FA4" w14:textId="77777777" w:rsidR="00A410F9" w:rsidRPr="00DD4641" w:rsidRDefault="00A410F9">
            <w:pPr>
              <w:rPr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</w:pPr>
          </w:p>
        </w:tc>
        <w:tc>
          <w:tcPr>
            <w:tcW w:w="7398" w:type="dxa"/>
          </w:tcPr>
          <w:p w14:paraId="64A7CDC1" w14:textId="77777777" w:rsidR="00A410F9" w:rsidRPr="00DD4641" w:rsidRDefault="00A410F9">
            <w:pPr>
              <w:pStyle w:val="ECVContactDetails1"/>
              <w:rPr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</w:pPr>
            <w:r w:rsidRPr="00DD4641">
              <w:rPr>
                <w:rStyle w:val="ECVInternetLink"/>
                <w:rFonts w:ascii="Times New Roman" w:hAnsi="Times New Roman" w:cs="Times New Roman"/>
                <w:color w:val="auto"/>
                <w:sz w:val="20"/>
                <w:szCs w:val="20"/>
                <w:u w:val="none"/>
              </w:rPr>
              <w:t>C.F.: GRRDRA73B02F839U</w:t>
            </w:r>
          </w:p>
        </w:tc>
      </w:tr>
      <w:tr w:rsidR="00A410F9" w:rsidRPr="00DD4641" w14:paraId="326932BC" w14:textId="77777777" w:rsidTr="00CE1F98">
        <w:trPr>
          <w:cantSplit/>
          <w:trHeight w:val="340"/>
        </w:trPr>
        <w:tc>
          <w:tcPr>
            <w:tcW w:w="2977" w:type="dxa"/>
            <w:gridSpan w:val="2"/>
            <w:vMerge/>
          </w:tcPr>
          <w:p w14:paraId="0A64406D" w14:textId="77777777" w:rsidR="00A410F9" w:rsidRPr="00DD4641" w:rsidRDefault="00A410F9">
            <w:pPr>
              <w:rPr>
                <w:rFonts w:ascii="Times New Roman" w:hAnsi="Times New Roman" w:cs="Times New Roman"/>
                <w:noProof/>
                <w:sz w:val="20"/>
                <w:szCs w:val="20"/>
                <w:lang w:val="it-IT"/>
              </w:rPr>
            </w:pPr>
          </w:p>
        </w:tc>
        <w:tc>
          <w:tcPr>
            <w:tcW w:w="7398" w:type="dxa"/>
          </w:tcPr>
          <w:p w14:paraId="430859C8" w14:textId="77777777" w:rsidR="00A410F9" w:rsidRPr="00DD4641" w:rsidRDefault="00A410F9">
            <w:pPr>
              <w:pStyle w:val="ECVContactDetails1"/>
              <w:rPr>
                <w:rFonts w:ascii="Times New Roman" w:hAnsi="Times New Roman" w:cs="Times New Roman"/>
                <w:noProof/>
                <w:sz w:val="20"/>
                <w:szCs w:val="20"/>
                <w:lang w:val="it-IT"/>
              </w:rPr>
            </w:pPr>
          </w:p>
        </w:tc>
      </w:tr>
      <w:tr w:rsidR="00A410F9" w:rsidRPr="00DD4641" w14:paraId="697A377E" w14:textId="77777777" w:rsidTr="00CE1F98">
        <w:trPr>
          <w:cantSplit/>
          <w:trHeight w:val="397"/>
        </w:trPr>
        <w:tc>
          <w:tcPr>
            <w:tcW w:w="2977" w:type="dxa"/>
            <w:gridSpan w:val="2"/>
            <w:vMerge/>
          </w:tcPr>
          <w:p w14:paraId="08CC316A" w14:textId="77777777" w:rsidR="00A410F9" w:rsidRPr="00DD4641" w:rsidRDefault="00A410F9">
            <w:pPr>
              <w:rPr>
                <w:rFonts w:ascii="Times New Roman" w:hAnsi="Times New Roman" w:cs="Times New Roman"/>
                <w:noProof/>
                <w:sz w:val="20"/>
                <w:szCs w:val="20"/>
                <w:lang w:val="it-IT"/>
              </w:rPr>
            </w:pPr>
          </w:p>
        </w:tc>
        <w:tc>
          <w:tcPr>
            <w:tcW w:w="7398" w:type="dxa"/>
            <w:vAlign w:val="center"/>
          </w:tcPr>
          <w:p w14:paraId="1C905E31" w14:textId="77777777" w:rsidR="00A410F9" w:rsidRPr="00DD4641" w:rsidRDefault="00A410F9" w:rsidP="00573AB2">
            <w:pPr>
              <w:pStyle w:val="ECVGenderRow"/>
              <w:rPr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</w:pPr>
            <w:r w:rsidRPr="00DD4641">
              <w:rPr>
                <w:rStyle w:val="ECVHeadingContactDetails"/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  <w:t>Sesso</w:t>
            </w:r>
            <w:r w:rsidRPr="00DD4641">
              <w:rPr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  <w:t xml:space="preserve"> </w:t>
            </w:r>
            <w:r w:rsidRPr="00DD4641">
              <w:rPr>
                <w:rFonts w:ascii="Times New Roman" w:hAnsi="Times New Roman" w:cs="Times New Roman"/>
                <w:b/>
                <w:noProof/>
                <w:color w:val="auto"/>
                <w:sz w:val="20"/>
                <w:szCs w:val="20"/>
                <w:lang w:val="it-IT"/>
              </w:rPr>
              <w:t>M</w:t>
            </w:r>
            <w:r w:rsidRPr="00DD4641">
              <w:rPr>
                <w:rStyle w:val="ECVHeadingContactDetails"/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  <w:t>| Data di nascita</w:t>
            </w:r>
            <w:r w:rsidRPr="00DD4641">
              <w:rPr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  <w:t xml:space="preserve"> </w:t>
            </w:r>
            <w:r w:rsidRPr="00DD4641">
              <w:rPr>
                <w:rStyle w:val="ECVContactDetails"/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  <w:t>02/02/1973</w:t>
            </w:r>
            <w:r w:rsidRPr="00DD4641">
              <w:rPr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  <w:t xml:space="preserve"> </w:t>
            </w:r>
            <w:r w:rsidRPr="00DD4641">
              <w:rPr>
                <w:rStyle w:val="ECVHeadingContactDetails"/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  <w:t>| Nazionalità</w:t>
            </w:r>
            <w:r w:rsidRPr="00DD4641">
              <w:rPr>
                <w:rFonts w:ascii="Times New Roman" w:hAnsi="Times New Roman" w:cs="Times New Roman"/>
                <w:noProof/>
                <w:color w:val="auto"/>
                <w:sz w:val="20"/>
                <w:szCs w:val="20"/>
                <w:lang w:val="it-IT"/>
              </w:rPr>
              <w:t xml:space="preserve"> ITALIANA</w:t>
            </w:r>
          </w:p>
        </w:tc>
      </w:tr>
    </w:tbl>
    <w:p w14:paraId="10AFD7BC" w14:textId="77777777" w:rsidR="00A410F9" w:rsidRPr="00DD4641" w:rsidRDefault="00A410F9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</w:p>
    <w:p w14:paraId="182766CA" w14:textId="77777777" w:rsidR="00DD4641" w:rsidRPr="00DD4641" w:rsidRDefault="00DD4641" w:rsidP="00DD4641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ISTRUZIONE E FORMAZIONE</w:t>
      </w:r>
    </w:p>
    <w:p w14:paraId="3A9F0390" w14:textId="77777777" w:rsidR="00DD4641" w:rsidRPr="00DD4641" w:rsidRDefault="00DD4641" w:rsidP="00DD4641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>1998: Laurea in Lettere ind. Classico con votazione 110 e lode (Università Federico II di Napoli)</w:t>
      </w:r>
    </w:p>
    <w:p w14:paraId="01587D4A" w14:textId="77777777" w:rsidR="00DD4641" w:rsidRPr="00DD4641" w:rsidRDefault="00DD4641" w:rsidP="00DD4641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>2000: Corso di Perfezionamento in “Religione e Cultura nella storia dell’Occidente” (Università Federico II di Napoli)</w:t>
      </w:r>
    </w:p>
    <w:p w14:paraId="3ACB286B" w14:textId="77777777" w:rsidR="00DD4641" w:rsidRPr="00DD4641" w:rsidRDefault="00DD4641" w:rsidP="00DD4641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>2001: abilitazione all’insegnamento attraverso concorso ordinario nelle classi di concorso A043/A050/A051/A052</w:t>
      </w:r>
    </w:p>
    <w:p w14:paraId="1EDA74FB" w14:textId="77777777" w:rsidR="00DD4641" w:rsidRPr="00DD4641" w:rsidRDefault="00DD4641" w:rsidP="00DD4641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>2001-2004: Dottorato di Ricerca in Storia Antica (Università Federico II di Napoli)</w:t>
      </w:r>
    </w:p>
    <w:p w14:paraId="3DC67389" w14:textId="77777777" w:rsidR="00DD4641" w:rsidRPr="00DD4641" w:rsidRDefault="00DD4641" w:rsidP="00DD4641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noProof/>
        </w:rPr>
      </w:pPr>
      <w:r w:rsidRPr="00DD4641">
        <w:rPr>
          <w:rFonts w:ascii="Times New Roman" w:hAnsi="Times New Roman"/>
          <w:b/>
          <w:noProof/>
        </w:rPr>
        <w:t>2005: Scuola di Specializzazione per l’abilitazione all’insegnamento (SICSI) presso l’Università degli studi “L’Orientale”</w:t>
      </w:r>
    </w:p>
    <w:p w14:paraId="014B2B03" w14:textId="77777777" w:rsidR="00DD4641" w:rsidRPr="00DD4641" w:rsidRDefault="00DD4641" w:rsidP="00DD4641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>Dal 2007: membro dell’Associazione Biblica Italiana</w:t>
      </w:r>
    </w:p>
    <w:p w14:paraId="3BBDB635" w14:textId="77777777" w:rsidR="00DD4641" w:rsidRPr="00DD4641" w:rsidRDefault="00DD4641" w:rsidP="00DD4641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>Dal 2007: membro aggregato dell’Associazione Italiana di Studi Giudaici</w:t>
      </w:r>
    </w:p>
    <w:p w14:paraId="7803D7DC" w14:textId="77777777" w:rsidR="00DD4641" w:rsidRPr="00DD4641" w:rsidRDefault="00DD4641" w:rsidP="00DD4641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>Dal 2008: membro dell’Istituto di Storia del Cristianesimo “Cataldo Naro” della Pontificia Facoltà di Teologia dell’italia Meridionale</w:t>
      </w:r>
    </w:p>
    <w:p w14:paraId="467CF899" w14:textId="77777777" w:rsidR="00DD4641" w:rsidRPr="00DD4641" w:rsidRDefault="00DD4641" w:rsidP="00DD4641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>Dal 2010 responsabile del comitato scientifico dei Convegni di Studi Netestamentari promossi dall’Associazione Biblica Italiana</w:t>
      </w:r>
    </w:p>
    <w:p w14:paraId="4359F227" w14:textId="77777777" w:rsidR="00DD4641" w:rsidRPr="00DD4641" w:rsidRDefault="00DD4641" w:rsidP="00DD4641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noProof/>
        </w:rPr>
      </w:pPr>
      <w:r w:rsidRPr="00DD4641">
        <w:rPr>
          <w:rFonts w:ascii="Times New Roman" w:hAnsi="Times New Roman"/>
          <w:b/>
          <w:noProof/>
        </w:rPr>
        <w:t>Dal 2012: responsabile per la regione Campania del progetto Bibbia e Scuola promossa dall’Associazione Culturale Biblia</w:t>
      </w:r>
    </w:p>
    <w:p w14:paraId="44F3FD8C" w14:textId="77777777" w:rsidR="00A410F9" w:rsidRPr="00DD4641" w:rsidRDefault="00A410F9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</w:p>
    <w:p w14:paraId="4DE9812F" w14:textId="77777777" w:rsidR="00B64A3F" w:rsidRPr="00DD4641" w:rsidRDefault="00B64A3F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</w:p>
    <w:p w14:paraId="3C57CF49" w14:textId="22660504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Insegnamento scolastico: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 xml:space="preserve">  </w:t>
      </w:r>
    </w:p>
    <w:p w14:paraId="0FB8042E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</w:p>
    <w:p w14:paraId="21851854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2004-2005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Istituto Salesiano del Sacro Cuore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Napoli</w:t>
      </w:r>
    </w:p>
    <w:p w14:paraId="0A030A2A" w14:textId="77777777" w:rsidR="00D021E0" w:rsidRPr="00DD4641" w:rsidRDefault="00D021E0" w:rsidP="00DD4641">
      <w:pPr>
        <w:pStyle w:val="ECVText"/>
        <w:numPr>
          <w:ilvl w:val="0"/>
          <w:numId w:val="33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Incarico annuale classi di concorso A050/A051 (italiano-latino)</w:t>
      </w:r>
    </w:p>
    <w:p w14:paraId="31A990DA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</w:p>
    <w:p w14:paraId="5126B963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2005-2006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 xml:space="preserve">Liceo Parmenide 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Vallo della Lucania (Sa)</w:t>
      </w:r>
    </w:p>
    <w:p w14:paraId="55A2DBA9" w14:textId="77777777" w:rsidR="00D021E0" w:rsidRPr="00DD4641" w:rsidRDefault="00D021E0" w:rsidP="00DD4641">
      <w:pPr>
        <w:pStyle w:val="ECVText"/>
        <w:numPr>
          <w:ilvl w:val="0"/>
          <w:numId w:val="32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Immissione in ruolo su Classe di concorso A052 (latino-greco)</w:t>
      </w:r>
    </w:p>
    <w:p w14:paraId="63D1D449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</w:p>
    <w:p w14:paraId="03C9D1F6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2006–2007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Liceo Classico A.Genovesi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Napoli</w:t>
      </w:r>
    </w:p>
    <w:p w14:paraId="70886AE2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Trasferimento in ruolo su Classe di concorso A052 (latino-greco)</w:t>
      </w:r>
    </w:p>
    <w:p w14:paraId="3C7959DC" w14:textId="42A45E94" w:rsidR="00D021E0" w:rsidRPr="00DD4641" w:rsidRDefault="00D021E0" w:rsidP="00D021E0">
      <w:pPr>
        <w:pStyle w:val="ECVText"/>
        <w:numPr>
          <w:ilvl w:val="0"/>
          <w:numId w:val="20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Funzione strumentale supporto informatico</w:t>
      </w:r>
    </w:p>
    <w:p w14:paraId="16792D35" w14:textId="36CD298F" w:rsidR="00D021E0" w:rsidRPr="00DD4641" w:rsidRDefault="00D021E0" w:rsidP="00D021E0">
      <w:pPr>
        <w:pStyle w:val="ECVText"/>
        <w:numPr>
          <w:ilvl w:val="0"/>
          <w:numId w:val="20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Responsabile sito scolastico (www.lcgenovesi.it)</w:t>
      </w:r>
    </w:p>
    <w:p w14:paraId="41C80D64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2007–2008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Liceo Classico A.Genovesi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Napoli</w:t>
      </w:r>
    </w:p>
    <w:p w14:paraId="32B68594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Insegnamento in ruolo su Classe di concorso A052 (latino- greco)</w:t>
      </w:r>
    </w:p>
    <w:p w14:paraId="1F2F46D9" w14:textId="522DF87B" w:rsidR="00D021E0" w:rsidRPr="00DD4641" w:rsidRDefault="00D021E0" w:rsidP="00DD4641">
      <w:pPr>
        <w:pStyle w:val="ECVText"/>
        <w:numPr>
          <w:ilvl w:val="0"/>
          <w:numId w:val="21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Funzione strumentale supporto informatico</w:t>
      </w:r>
    </w:p>
    <w:p w14:paraId="73BDC2A1" w14:textId="48A27820" w:rsidR="00D021E0" w:rsidRPr="00DD4641" w:rsidRDefault="00D021E0" w:rsidP="00DD4641">
      <w:pPr>
        <w:pStyle w:val="ECVText"/>
        <w:numPr>
          <w:ilvl w:val="0"/>
          <w:numId w:val="21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Coordinatore Dipartimento di discipline classiche</w:t>
      </w:r>
    </w:p>
    <w:p w14:paraId="51E0857C" w14:textId="1BE73D9E" w:rsidR="00D021E0" w:rsidRPr="00DD4641" w:rsidRDefault="00D021E0" w:rsidP="00DD4641">
      <w:pPr>
        <w:pStyle w:val="ECVText"/>
        <w:numPr>
          <w:ilvl w:val="0"/>
          <w:numId w:val="21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Tutor PON  – area D – corso Lingue classiche e nuovi saperi</w:t>
      </w:r>
    </w:p>
    <w:p w14:paraId="2D6DCE93" w14:textId="11338FA6" w:rsidR="00D021E0" w:rsidRPr="00DD4641" w:rsidRDefault="00D021E0" w:rsidP="00DD4641">
      <w:pPr>
        <w:pStyle w:val="ECVText"/>
        <w:numPr>
          <w:ilvl w:val="0"/>
          <w:numId w:val="21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Responsabile sito scolastico (www.lcgenovesi.it)</w:t>
      </w:r>
    </w:p>
    <w:p w14:paraId="689A9FC9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2008–2009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Liceo Classico A.Genovesi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Napoli</w:t>
      </w:r>
    </w:p>
    <w:p w14:paraId="0EF0DFAD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Insegnamento in ruolo su Classe di concorso A052 (latino-greco)</w:t>
      </w:r>
    </w:p>
    <w:p w14:paraId="49C1BAC7" w14:textId="7EDF5F1B" w:rsidR="00D021E0" w:rsidRPr="00DD4641" w:rsidRDefault="00D021E0" w:rsidP="00DD4641">
      <w:pPr>
        <w:pStyle w:val="ECVText"/>
        <w:numPr>
          <w:ilvl w:val="0"/>
          <w:numId w:val="22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Funzione strumentale supporto informatico</w:t>
      </w:r>
    </w:p>
    <w:p w14:paraId="28273059" w14:textId="5A507D7A" w:rsidR="00D021E0" w:rsidRPr="00DD4641" w:rsidRDefault="00D021E0" w:rsidP="00DD4641">
      <w:pPr>
        <w:pStyle w:val="ECVText"/>
        <w:numPr>
          <w:ilvl w:val="0"/>
          <w:numId w:val="22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Coordinatore Dipartimento di discipline classiche</w:t>
      </w:r>
    </w:p>
    <w:p w14:paraId="027687D3" w14:textId="5CEA9619" w:rsidR="00D021E0" w:rsidRPr="00DD4641" w:rsidRDefault="00D021E0" w:rsidP="00DD4641">
      <w:pPr>
        <w:pStyle w:val="ECVText"/>
        <w:numPr>
          <w:ilvl w:val="0"/>
          <w:numId w:val="22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Tutor PON  – Area D– corso Lingue classiche e nuovi saperi</w:t>
      </w:r>
    </w:p>
    <w:p w14:paraId="184553B1" w14:textId="2E8D22B0" w:rsidR="00D021E0" w:rsidRPr="00DD4641" w:rsidRDefault="00D021E0" w:rsidP="00DD4641">
      <w:pPr>
        <w:pStyle w:val="ECVText"/>
        <w:numPr>
          <w:ilvl w:val="0"/>
          <w:numId w:val="22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Facilitatore corsi PON – Comunità Europea</w:t>
      </w:r>
    </w:p>
    <w:p w14:paraId="36A85CF5" w14:textId="77787919" w:rsidR="00D021E0" w:rsidRPr="00DD4641" w:rsidRDefault="00D021E0" w:rsidP="00DD4641">
      <w:pPr>
        <w:pStyle w:val="ECVText"/>
        <w:numPr>
          <w:ilvl w:val="0"/>
          <w:numId w:val="22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Responsabile sito scolastico (www.lcgenovesi.it)</w:t>
      </w:r>
    </w:p>
    <w:p w14:paraId="74030190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</w:p>
    <w:p w14:paraId="325FD3FF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2009–2010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Liceo Classico A.Genovesi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Napoli</w:t>
      </w:r>
    </w:p>
    <w:p w14:paraId="215499A8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Insegnamento in ruolo su Classe di concorso A052 (latino-greco)</w:t>
      </w:r>
    </w:p>
    <w:p w14:paraId="45978877" w14:textId="62CD2B41" w:rsidR="00D021E0" w:rsidRPr="00DD4641" w:rsidRDefault="00D021E0" w:rsidP="00DD4641">
      <w:pPr>
        <w:pStyle w:val="ECVText"/>
        <w:numPr>
          <w:ilvl w:val="0"/>
          <w:numId w:val="23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lastRenderedPageBreak/>
        <w:t>Funzione strumentale supporto informatico</w:t>
      </w:r>
    </w:p>
    <w:p w14:paraId="615B0D2D" w14:textId="7401522C" w:rsidR="00D021E0" w:rsidRPr="00DD4641" w:rsidRDefault="00D021E0" w:rsidP="00DD4641">
      <w:pPr>
        <w:pStyle w:val="ECVText"/>
        <w:numPr>
          <w:ilvl w:val="0"/>
          <w:numId w:val="23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Coordinatore Dipartimento di discipline classiche</w:t>
      </w:r>
    </w:p>
    <w:p w14:paraId="7D157047" w14:textId="71BA61F6" w:rsidR="00D021E0" w:rsidRPr="00DD4641" w:rsidRDefault="00D021E0" w:rsidP="00DD4641">
      <w:pPr>
        <w:pStyle w:val="ECVText"/>
        <w:numPr>
          <w:ilvl w:val="0"/>
          <w:numId w:val="23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Facilitatore corsi PON – Comunità Europea</w:t>
      </w:r>
    </w:p>
    <w:p w14:paraId="3A815A71" w14:textId="164CFD80" w:rsidR="00D021E0" w:rsidRPr="00DD4641" w:rsidRDefault="00D021E0" w:rsidP="00DD4641">
      <w:pPr>
        <w:pStyle w:val="ECVText"/>
        <w:numPr>
          <w:ilvl w:val="0"/>
          <w:numId w:val="23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Responsabile sito scolastico (www.lcgenovesi.it)</w:t>
      </w:r>
    </w:p>
    <w:p w14:paraId="0F776444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</w:p>
    <w:p w14:paraId="724E358E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2010–2011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Liceo Classico A.Genovesi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Napoli</w:t>
      </w:r>
    </w:p>
    <w:p w14:paraId="3D6972E9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Insegnamento in ruolo su Classe di concorso A052 (latino-greco)</w:t>
      </w:r>
    </w:p>
    <w:p w14:paraId="116A24E5" w14:textId="5BC9135F" w:rsidR="00D021E0" w:rsidRPr="00DD4641" w:rsidRDefault="00D021E0" w:rsidP="00DD4641">
      <w:pPr>
        <w:pStyle w:val="ECVText"/>
        <w:numPr>
          <w:ilvl w:val="0"/>
          <w:numId w:val="24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Funzione strumentale Coordinamento, implementazione, aggiornamento POF</w:t>
      </w:r>
    </w:p>
    <w:p w14:paraId="30162D46" w14:textId="4BF90D9C" w:rsidR="00D021E0" w:rsidRPr="00DD4641" w:rsidRDefault="00D021E0" w:rsidP="00DD4641">
      <w:pPr>
        <w:pStyle w:val="ECVText"/>
        <w:numPr>
          <w:ilvl w:val="0"/>
          <w:numId w:val="24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Coordinatore Dipartimento di discipline classiche</w:t>
      </w:r>
    </w:p>
    <w:p w14:paraId="5DD3A63A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</w:p>
    <w:p w14:paraId="1B9CEA12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2011–2012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Liceo Claassico A.Genovesi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Napoli</w:t>
      </w:r>
    </w:p>
    <w:p w14:paraId="6DCC76B3" w14:textId="77777777" w:rsidR="00D021E0" w:rsidRPr="00DD4641" w:rsidRDefault="00D021E0" w:rsidP="00DD4641">
      <w:pPr>
        <w:pStyle w:val="ECVText"/>
        <w:numPr>
          <w:ilvl w:val="0"/>
          <w:numId w:val="25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Insegnamento in ruolo su Classe di concorso A052 (latino-greco)</w:t>
      </w:r>
    </w:p>
    <w:p w14:paraId="57F299C7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</w:p>
    <w:p w14:paraId="11023EBD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2012–2013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Liceo Ginnasio Vittorio Emanuele II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Napoli</w:t>
      </w:r>
    </w:p>
    <w:p w14:paraId="1E2D8B2A" w14:textId="77777777" w:rsidR="00D021E0" w:rsidRPr="00DD4641" w:rsidRDefault="00D021E0" w:rsidP="00DD4641">
      <w:pPr>
        <w:pStyle w:val="ECVText"/>
        <w:numPr>
          <w:ilvl w:val="0"/>
          <w:numId w:val="25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Insegnamento in ruolo su Classe di concorso A052 (latino-greco)</w:t>
      </w:r>
    </w:p>
    <w:p w14:paraId="54408E11" w14:textId="6C7493E5" w:rsidR="00D021E0" w:rsidRPr="00DD4641" w:rsidRDefault="00D021E0" w:rsidP="00DD4641">
      <w:pPr>
        <w:pStyle w:val="ECVText"/>
        <w:numPr>
          <w:ilvl w:val="0"/>
          <w:numId w:val="25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Coordinatore Dipartimento di discipline classiche</w:t>
      </w:r>
    </w:p>
    <w:p w14:paraId="4B970AC6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</w:p>
    <w:p w14:paraId="7C853DA5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2013–2014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Liceo Ginnasio Vittorio Emanuele II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Napoli</w:t>
      </w:r>
    </w:p>
    <w:p w14:paraId="1E9ADC7A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Insegnamento in ruolo su Classe di concorso A052 (latino-greco)</w:t>
      </w:r>
    </w:p>
    <w:p w14:paraId="3608FFC6" w14:textId="78646B4C" w:rsidR="00D021E0" w:rsidRPr="00DD4641" w:rsidRDefault="00D021E0" w:rsidP="00DD4641">
      <w:pPr>
        <w:pStyle w:val="ECVText"/>
        <w:numPr>
          <w:ilvl w:val="0"/>
          <w:numId w:val="26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Coordinatore Dipartimento di discipline classiche</w:t>
      </w:r>
    </w:p>
    <w:p w14:paraId="12492566" w14:textId="3F752D28" w:rsidR="00D021E0" w:rsidRPr="00DD4641" w:rsidRDefault="00D021E0" w:rsidP="00DD4641">
      <w:pPr>
        <w:pStyle w:val="ECVText"/>
        <w:numPr>
          <w:ilvl w:val="0"/>
          <w:numId w:val="26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Funzione strumentale area 1 – coordinamento delle attività di implementazione del POF</w:t>
      </w:r>
    </w:p>
    <w:p w14:paraId="1B2C850F" w14:textId="0D523CC3" w:rsidR="00D021E0" w:rsidRPr="00DD4641" w:rsidRDefault="00D021E0" w:rsidP="00DD4641">
      <w:pPr>
        <w:pStyle w:val="ECVText"/>
        <w:numPr>
          <w:ilvl w:val="0"/>
          <w:numId w:val="26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partecipazione Corso PON – Insegnamento per competenze</w:t>
      </w:r>
    </w:p>
    <w:p w14:paraId="15F96379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</w:p>
    <w:p w14:paraId="1B69D653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2014–2015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Liceo Ginnasio Vittorio Emanuele II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Napoli</w:t>
      </w:r>
    </w:p>
    <w:p w14:paraId="464FFEED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Insegnamento in ruolo su Classe di concorso A052 (latino-greco)</w:t>
      </w:r>
    </w:p>
    <w:p w14:paraId="05F39C99" w14:textId="46B93783" w:rsidR="00D021E0" w:rsidRPr="00DD4641" w:rsidRDefault="00D021E0" w:rsidP="00DD4641">
      <w:pPr>
        <w:pStyle w:val="ECVText"/>
        <w:numPr>
          <w:ilvl w:val="0"/>
          <w:numId w:val="27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Coordinatore Dipartimento di discipline classiche</w:t>
      </w:r>
    </w:p>
    <w:p w14:paraId="6DCB4C88" w14:textId="4A936A71" w:rsidR="00D021E0" w:rsidRPr="00DD4641" w:rsidRDefault="00D021E0" w:rsidP="00DD4641">
      <w:pPr>
        <w:pStyle w:val="ECVText"/>
        <w:numPr>
          <w:ilvl w:val="0"/>
          <w:numId w:val="27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Funzione strumentale area 1 – coordinamento delle attività di implementazione del POF</w:t>
      </w:r>
    </w:p>
    <w:p w14:paraId="2B43EB07" w14:textId="367C2C89" w:rsidR="00D021E0" w:rsidRPr="00DD4641" w:rsidRDefault="00D021E0" w:rsidP="00DD4641">
      <w:pPr>
        <w:pStyle w:val="ECVText"/>
        <w:numPr>
          <w:ilvl w:val="0"/>
          <w:numId w:val="27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Membro dello staff preposto alla stesura del Rapporto di Autovalutazione</w:t>
      </w:r>
    </w:p>
    <w:p w14:paraId="679C3B7D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partecipazione Corso avanzato PNSD Setting- Lavorare con i dispositivi destinati alla fruizione collettiva di contenuti in situazioni di didattica frontale e collaborativa</w:t>
      </w:r>
    </w:p>
    <w:p w14:paraId="6FA32358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</w:p>
    <w:p w14:paraId="608FC740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</w:p>
    <w:p w14:paraId="06DBCBD4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2015–2016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Liceo Ginnasio Vittorio Emanuele II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Napoli</w:t>
      </w:r>
    </w:p>
    <w:p w14:paraId="392734DF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Insegnamento in ruolo su Classe di concorso A052 (latino-greco)</w:t>
      </w:r>
    </w:p>
    <w:p w14:paraId="302412F9" w14:textId="4C7055A1" w:rsidR="00D021E0" w:rsidRPr="00DD4641" w:rsidRDefault="00D021E0" w:rsidP="00DD4641">
      <w:pPr>
        <w:pStyle w:val="ECVText"/>
        <w:numPr>
          <w:ilvl w:val="0"/>
          <w:numId w:val="28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Animatore Digitale</w:t>
      </w:r>
    </w:p>
    <w:p w14:paraId="72F8AAA1" w14:textId="0C91D1E4" w:rsidR="00D021E0" w:rsidRPr="00DD4641" w:rsidRDefault="00D021E0" w:rsidP="00DD4641">
      <w:pPr>
        <w:pStyle w:val="ECVText"/>
        <w:numPr>
          <w:ilvl w:val="0"/>
          <w:numId w:val="28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Funzione strumentale area 2 – sostegno ai docenti</w:t>
      </w:r>
    </w:p>
    <w:p w14:paraId="48B6C9F7" w14:textId="512DC77B" w:rsidR="00D021E0" w:rsidRPr="00DD4641" w:rsidRDefault="00D021E0" w:rsidP="00DD4641">
      <w:pPr>
        <w:pStyle w:val="ECVText"/>
        <w:numPr>
          <w:ilvl w:val="0"/>
          <w:numId w:val="28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Membro dello staff preposto alla stesura e al monitoraggio del Piano di Miglioramento di Istituto</w:t>
      </w:r>
    </w:p>
    <w:p w14:paraId="64C8C2BB" w14:textId="644AA79A" w:rsidR="00DD4641" w:rsidRPr="00DD4641" w:rsidRDefault="00D021E0" w:rsidP="00DD4641">
      <w:pPr>
        <w:pStyle w:val="ECVText"/>
        <w:numPr>
          <w:ilvl w:val="0"/>
          <w:numId w:val="28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Referente del Progetto “Parole per Leggere e Comprendere” in collaborazione con l’università “L’Orient</w:t>
      </w:r>
      <w:r w:rsidR="00DD4641"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ale” di Napoli</w:t>
      </w:r>
    </w:p>
    <w:p w14:paraId="631696CC" w14:textId="1F0CAAB2" w:rsidR="00D021E0" w:rsidRPr="00DD4641" w:rsidRDefault="00D021E0" w:rsidP="00DD4641">
      <w:pPr>
        <w:pStyle w:val="ECVText"/>
        <w:numPr>
          <w:ilvl w:val="0"/>
          <w:numId w:val="28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Partecipazione corso di aggiornamento presso Liceo Vittorio Emanuele su “Didattica per competenze”</w:t>
      </w:r>
    </w:p>
    <w:p w14:paraId="74A3F808" w14:textId="43FD29C8" w:rsidR="00D021E0" w:rsidRPr="00DD4641" w:rsidRDefault="00D021E0" w:rsidP="00DD4641">
      <w:pPr>
        <w:pStyle w:val="ECVText"/>
        <w:numPr>
          <w:ilvl w:val="0"/>
          <w:numId w:val="28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 xml:space="preserve">Partecipazione corso di formazione per Animatori Digitali a cura dell’USR Campania </w:t>
      </w:r>
    </w:p>
    <w:p w14:paraId="516F48A3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2016–2017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Liceo Ginnasio Vittorio Emanuele II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Napoli</w:t>
      </w:r>
    </w:p>
    <w:p w14:paraId="35426743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Insegnamento in ruolo su Classe di concorso A052 (latino-greco)</w:t>
      </w:r>
    </w:p>
    <w:p w14:paraId="4F804B35" w14:textId="00BBE888" w:rsidR="00D021E0" w:rsidRPr="00DD4641" w:rsidRDefault="00D021E0" w:rsidP="00DD4641">
      <w:pPr>
        <w:pStyle w:val="ECVText"/>
        <w:numPr>
          <w:ilvl w:val="0"/>
          <w:numId w:val="29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Animatore Digitale</w:t>
      </w:r>
    </w:p>
    <w:p w14:paraId="07D2103E" w14:textId="43D45670" w:rsidR="00D021E0" w:rsidRPr="00DD4641" w:rsidRDefault="00D021E0" w:rsidP="00DD4641">
      <w:pPr>
        <w:pStyle w:val="ECVText"/>
        <w:numPr>
          <w:ilvl w:val="0"/>
          <w:numId w:val="29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Funzione strumentale area 2 – sostegno ai docenti</w:t>
      </w:r>
    </w:p>
    <w:p w14:paraId="20C5C1CA" w14:textId="4404E6E6" w:rsidR="00D021E0" w:rsidRPr="00DD4641" w:rsidRDefault="00D021E0" w:rsidP="00DD4641">
      <w:pPr>
        <w:pStyle w:val="ECVText"/>
        <w:numPr>
          <w:ilvl w:val="0"/>
          <w:numId w:val="29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Membro dello staff preposto alla stesura e al monitoraggio del Piano di Miglioramento di Istituto</w:t>
      </w:r>
    </w:p>
    <w:p w14:paraId="5DA81CC0" w14:textId="0B1ACD31" w:rsidR="00D021E0" w:rsidRPr="00DD4641" w:rsidRDefault="00D021E0" w:rsidP="00DD4641">
      <w:pPr>
        <w:pStyle w:val="ECVText"/>
        <w:numPr>
          <w:ilvl w:val="0"/>
          <w:numId w:val="29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Responsabile sito internet della scuola</w:t>
      </w:r>
    </w:p>
    <w:p w14:paraId="1563DEB3" w14:textId="1E3E76CB" w:rsidR="00D021E0" w:rsidRPr="00DD4641" w:rsidRDefault="00D021E0" w:rsidP="00DD4641">
      <w:pPr>
        <w:pStyle w:val="ECVText"/>
        <w:numPr>
          <w:ilvl w:val="0"/>
          <w:numId w:val="29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Partecipazione corso di aggiornamento presso Liceo Vittorio Emanuele su “Didattica per competenze”</w:t>
      </w:r>
    </w:p>
    <w:p w14:paraId="3363308D" w14:textId="5D6000BE" w:rsidR="00D021E0" w:rsidRPr="00DD4641" w:rsidRDefault="00D021E0" w:rsidP="00DD4641">
      <w:pPr>
        <w:pStyle w:val="ECVText"/>
        <w:numPr>
          <w:ilvl w:val="0"/>
          <w:numId w:val="29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 xml:space="preserve">Partecipazione corso di formazione “Parliamo di Italiano” presso L’università Orientale di Napoli </w:t>
      </w:r>
    </w:p>
    <w:p w14:paraId="7F4A5B8C" w14:textId="497BFC84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Partecipazione alla giornata di formazione “Le lingue classiche: didattica per competeze e nuove tecnologie” promossa da Pearson Italia</w:t>
      </w:r>
    </w:p>
    <w:p w14:paraId="62A71141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2017–2018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Liceo Ginnasio Vittorio Emanuele II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Napoli</w:t>
      </w:r>
    </w:p>
    <w:p w14:paraId="3E4DCD25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Insegnamento in ruolo su Classe di concorso A052 (latino-greco)</w:t>
      </w:r>
    </w:p>
    <w:p w14:paraId="49C3D8CF" w14:textId="72A1C57F" w:rsidR="00D021E0" w:rsidRPr="00DD4641" w:rsidRDefault="00D021E0" w:rsidP="00DD4641">
      <w:pPr>
        <w:pStyle w:val="ECVText"/>
        <w:numPr>
          <w:ilvl w:val="0"/>
          <w:numId w:val="30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Animatore Digitale</w:t>
      </w:r>
    </w:p>
    <w:p w14:paraId="79616B44" w14:textId="43229EF5" w:rsidR="00D021E0" w:rsidRPr="00DD4641" w:rsidRDefault="00D021E0" w:rsidP="00DD4641">
      <w:pPr>
        <w:pStyle w:val="ECVText"/>
        <w:numPr>
          <w:ilvl w:val="0"/>
          <w:numId w:val="30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Funzione strumentale area 2 – sostegno ai docenti</w:t>
      </w:r>
    </w:p>
    <w:p w14:paraId="295D0963" w14:textId="223906BB" w:rsidR="00D021E0" w:rsidRPr="00DD4641" w:rsidRDefault="00D021E0" w:rsidP="00DD4641">
      <w:pPr>
        <w:pStyle w:val="ECVText"/>
        <w:numPr>
          <w:ilvl w:val="0"/>
          <w:numId w:val="30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Membro dello staff preposto alla stesura e al monitoraggio del Piano di Miglioramento di Istituto</w:t>
      </w:r>
    </w:p>
    <w:p w14:paraId="713DF434" w14:textId="00C3F2BA" w:rsidR="00D021E0" w:rsidRPr="00DD4641" w:rsidRDefault="00D021E0" w:rsidP="00DD4641">
      <w:pPr>
        <w:pStyle w:val="ECVText"/>
        <w:numPr>
          <w:ilvl w:val="0"/>
          <w:numId w:val="30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Responsabile sito internet della scuola</w:t>
      </w:r>
    </w:p>
    <w:p w14:paraId="70CE558A" w14:textId="78438549" w:rsidR="00D021E0" w:rsidRPr="00DD4641" w:rsidRDefault="00D021E0" w:rsidP="00DD4641">
      <w:pPr>
        <w:pStyle w:val="ECVText"/>
        <w:numPr>
          <w:ilvl w:val="0"/>
          <w:numId w:val="30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Partecipazione corso di formazione di II livello “Valutazione e Miglioramento” presso Ambito 14/Scialoja –Cortese di Napoli</w:t>
      </w:r>
    </w:p>
    <w:p w14:paraId="36B489A4" w14:textId="515D38CE" w:rsidR="00D021E0" w:rsidRPr="00DD4641" w:rsidRDefault="00D021E0" w:rsidP="00DD4641">
      <w:pPr>
        <w:pStyle w:val="ECVText"/>
        <w:numPr>
          <w:ilvl w:val="0"/>
          <w:numId w:val="30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lastRenderedPageBreak/>
        <w:t>Partecipazione a corso di aggiornamento discipline storiche presso PFTIM – Napoli “Le città del Cristianesimo Antico”</w:t>
      </w:r>
    </w:p>
    <w:p w14:paraId="471131D1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</w:p>
    <w:p w14:paraId="79B10593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a.s. 2018-2019                  Liceo Ginnasio Vittorio Emanuele II</w:t>
      </w: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  <w:t>Napoli</w:t>
      </w:r>
    </w:p>
    <w:p w14:paraId="172FD2C3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Insegnamento in ruolo su Classe di concorso A052 (latino-greco)</w:t>
      </w:r>
    </w:p>
    <w:p w14:paraId="20B54E25" w14:textId="4173EACC" w:rsidR="00D021E0" w:rsidRPr="00DD4641" w:rsidRDefault="00D021E0" w:rsidP="00DD4641">
      <w:pPr>
        <w:pStyle w:val="ECVText"/>
        <w:numPr>
          <w:ilvl w:val="0"/>
          <w:numId w:val="31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Animatore Digitale</w:t>
      </w:r>
    </w:p>
    <w:p w14:paraId="6683A9F8" w14:textId="17036569" w:rsidR="00D021E0" w:rsidRPr="00DD4641" w:rsidRDefault="00D021E0" w:rsidP="00DD4641">
      <w:pPr>
        <w:pStyle w:val="ECVText"/>
        <w:numPr>
          <w:ilvl w:val="0"/>
          <w:numId w:val="31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Funzione strumentale area 2 – sostegno ai docenti</w:t>
      </w:r>
    </w:p>
    <w:p w14:paraId="641C88B3" w14:textId="785623B0" w:rsidR="00D021E0" w:rsidRPr="00DD4641" w:rsidRDefault="00D021E0" w:rsidP="00DD4641">
      <w:pPr>
        <w:pStyle w:val="ECVText"/>
        <w:numPr>
          <w:ilvl w:val="0"/>
          <w:numId w:val="31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Membro dello staff preposto alla stesura e al monitoraggio del Piano di Miglioramento di Istituto</w:t>
      </w:r>
    </w:p>
    <w:p w14:paraId="35B533AA" w14:textId="1BA42022" w:rsidR="00D021E0" w:rsidRPr="00DD4641" w:rsidRDefault="00D021E0" w:rsidP="00DD4641">
      <w:pPr>
        <w:pStyle w:val="ECVText"/>
        <w:numPr>
          <w:ilvl w:val="0"/>
          <w:numId w:val="31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Responsabile sito internet della scuola</w:t>
      </w:r>
    </w:p>
    <w:p w14:paraId="038BC52C" w14:textId="0271824F" w:rsidR="00D021E0" w:rsidRPr="00DD4641" w:rsidRDefault="00D021E0" w:rsidP="00DD4641">
      <w:pPr>
        <w:pStyle w:val="ECVText"/>
        <w:numPr>
          <w:ilvl w:val="0"/>
          <w:numId w:val="31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Partecipazione a seminario rivolto ai docenti delle classi di concorso A011 e A013 promosso dalla Società Nazionale di Scienze, Lettere e Arti in Napoli</w:t>
      </w:r>
    </w:p>
    <w:p w14:paraId="2417D63E" w14:textId="57A0CEE3" w:rsidR="00D021E0" w:rsidRPr="00DD4641" w:rsidRDefault="00D021E0" w:rsidP="00DD4641">
      <w:pPr>
        <w:pStyle w:val="ECVText"/>
        <w:numPr>
          <w:ilvl w:val="0"/>
          <w:numId w:val="31"/>
        </w:numPr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Partecipazione a corso di aggiornamento discipline storiche presso PFTIM – Napoli “Le città del Cristianesimo Antico”</w:t>
      </w:r>
    </w:p>
    <w:p w14:paraId="4182D746" w14:textId="7777777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</w:p>
    <w:p w14:paraId="12C33279" w14:textId="4F2DD187" w:rsidR="00D021E0" w:rsidRPr="00DD4641" w:rsidRDefault="00D021E0" w:rsidP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ab/>
      </w:r>
    </w:p>
    <w:p w14:paraId="65740906" w14:textId="77777777" w:rsidR="00D021E0" w:rsidRPr="00DD4641" w:rsidRDefault="00D021E0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</w:p>
    <w:p w14:paraId="4AEAF8B6" w14:textId="77777777" w:rsidR="00B1642F" w:rsidRPr="00DD4641" w:rsidRDefault="00B1642F" w:rsidP="00B1642F">
      <w:pPr>
        <w:pStyle w:val="Risultato"/>
        <w:tabs>
          <w:tab w:val="clear" w:pos="432"/>
        </w:tabs>
        <w:ind w:left="245" w:right="245" w:firstLine="0"/>
        <w:rPr>
          <w:rFonts w:ascii="Times New Roman" w:hAnsi="Times New Roman"/>
          <w:i/>
          <w:noProof/>
        </w:rPr>
      </w:pPr>
    </w:p>
    <w:p w14:paraId="5FD9EB12" w14:textId="4C6907B9" w:rsidR="00B1642F" w:rsidRPr="00DD4641" w:rsidRDefault="00B1642F" w:rsidP="00B1642F">
      <w:pPr>
        <w:pStyle w:val="Risultato"/>
        <w:tabs>
          <w:tab w:val="clear" w:pos="432"/>
        </w:tabs>
        <w:ind w:left="245" w:right="245" w:firstLine="0"/>
        <w:rPr>
          <w:rFonts w:ascii="Times New Roman" w:hAnsi="Times New Roman"/>
          <w:i/>
          <w:noProof/>
          <w:u w:val="single"/>
        </w:rPr>
      </w:pPr>
      <w:r w:rsidRPr="00DD4641">
        <w:rPr>
          <w:rFonts w:ascii="Times New Roman" w:hAnsi="Times New Roman"/>
          <w:i/>
          <w:noProof/>
          <w:u w:val="single"/>
        </w:rPr>
        <w:t>Insegnamento accademico</w:t>
      </w:r>
    </w:p>
    <w:p w14:paraId="222C2ACE" w14:textId="43CC2624" w:rsidR="00B64A3F" w:rsidRPr="00DD4641" w:rsidRDefault="002A1F23" w:rsidP="00CE1F98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>Anno Accademico</w:t>
      </w:r>
      <w:r w:rsidR="00022894" w:rsidRPr="00DD4641">
        <w:rPr>
          <w:rFonts w:ascii="Times New Roman" w:hAnsi="Times New Roman"/>
          <w:b/>
          <w:noProof/>
        </w:rPr>
        <w:t xml:space="preserve"> </w:t>
      </w:r>
      <w:r w:rsidRPr="00DD4641">
        <w:rPr>
          <w:rFonts w:ascii="Times New Roman" w:hAnsi="Times New Roman"/>
          <w:b/>
          <w:noProof/>
        </w:rPr>
        <w:t>2010-2011</w:t>
      </w:r>
      <w:r w:rsidR="00A410F9" w:rsidRPr="00DD4641">
        <w:rPr>
          <w:rFonts w:ascii="Times New Roman" w:hAnsi="Times New Roman"/>
          <w:b/>
          <w:noProof/>
        </w:rPr>
        <w:t xml:space="preserve">: Docente Invitato presso le cattedre di </w:t>
      </w:r>
      <w:r w:rsidR="00A410F9" w:rsidRPr="00DD4641">
        <w:rPr>
          <w:rFonts w:ascii="Times New Roman" w:hAnsi="Times New Roman"/>
          <w:b/>
          <w:i/>
          <w:noProof/>
        </w:rPr>
        <w:t>Lingua Latina e Lingua Greca</w:t>
      </w:r>
      <w:r w:rsidR="00A410F9" w:rsidRPr="00DD4641">
        <w:rPr>
          <w:rFonts w:ascii="Times New Roman" w:hAnsi="Times New Roman"/>
          <w:b/>
          <w:noProof/>
        </w:rPr>
        <w:t xml:space="preserve"> della Pontificia Facoltà di Teologia dell’italia Meridionale –sez.San Luigi</w:t>
      </w:r>
    </w:p>
    <w:p w14:paraId="56B280D3" w14:textId="1937D001" w:rsidR="00822B2F" w:rsidRPr="00DD4641" w:rsidRDefault="00822B2F" w:rsidP="00822B2F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 xml:space="preserve">Anno Accademico 2011-2012: Docente Invitato presso le cattedre di </w:t>
      </w:r>
      <w:r w:rsidRPr="00DD4641">
        <w:rPr>
          <w:rFonts w:ascii="Times New Roman" w:hAnsi="Times New Roman"/>
          <w:b/>
          <w:i/>
          <w:noProof/>
        </w:rPr>
        <w:t>Lingua Latina e Lingua Greca</w:t>
      </w:r>
      <w:r w:rsidRPr="00DD4641">
        <w:rPr>
          <w:rFonts w:ascii="Times New Roman" w:hAnsi="Times New Roman"/>
          <w:b/>
          <w:noProof/>
        </w:rPr>
        <w:t xml:space="preserve"> della Pontificia Facoltà di Teologia dell’italia Meridionale –sez.San Luigi</w:t>
      </w:r>
    </w:p>
    <w:p w14:paraId="077BD9C6" w14:textId="54DC9E26" w:rsidR="00822B2F" w:rsidRPr="00DD4641" w:rsidRDefault="00822B2F" w:rsidP="00822B2F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 xml:space="preserve">Anno Accademico 2012-2013: Docente Invitato presso le cattedre di </w:t>
      </w:r>
      <w:r w:rsidRPr="00DD4641">
        <w:rPr>
          <w:rFonts w:ascii="Times New Roman" w:hAnsi="Times New Roman"/>
          <w:b/>
          <w:i/>
          <w:noProof/>
        </w:rPr>
        <w:t>Lingua Latina e Lingua Greca</w:t>
      </w:r>
      <w:r w:rsidRPr="00DD4641">
        <w:rPr>
          <w:rFonts w:ascii="Times New Roman" w:hAnsi="Times New Roman"/>
          <w:b/>
          <w:noProof/>
        </w:rPr>
        <w:t xml:space="preserve"> della Pontificia Facoltà di Teologia dell’italia Meridionale –sez.San Luigi</w:t>
      </w:r>
    </w:p>
    <w:p w14:paraId="17A99E5D" w14:textId="028B0A56" w:rsidR="00822B2F" w:rsidRPr="00DD4641" w:rsidRDefault="00822B2F" w:rsidP="00822B2F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 xml:space="preserve">Anno Accademico 2013-2014: Docente Invitato presso le cattedre di </w:t>
      </w:r>
      <w:r w:rsidRPr="00DD4641">
        <w:rPr>
          <w:rFonts w:ascii="Times New Roman" w:hAnsi="Times New Roman"/>
          <w:b/>
          <w:i/>
          <w:noProof/>
        </w:rPr>
        <w:t>Lingua Latina e Lingua Greca</w:t>
      </w:r>
      <w:r w:rsidRPr="00DD4641">
        <w:rPr>
          <w:rFonts w:ascii="Times New Roman" w:hAnsi="Times New Roman"/>
          <w:b/>
          <w:noProof/>
        </w:rPr>
        <w:t xml:space="preserve"> della Pontificia Facoltà di Teologia dell’italia Meridionale –sez.San Luigi</w:t>
      </w:r>
    </w:p>
    <w:p w14:paraId="59AF6EC0" w14:textId="65B0EBCA" w:rsidR="00822B2F" w:rsidRPr="00DD4641" w:rsidRDefault="00822B2F" w:rsidP="00822B2F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 xml:space="preserve">Anno Accademico 2014-2015: Docente Invitato presso le cattedre di </w:t>
      </w:r>
      <w:r w:rsidRPr="00DD4641">
        <w:rPr>
          <w:rFonts w:ascii="Times New Roman" w:hAnsi="Times New Roman"/>
          <w:b/>
          <w:i/>
          <w:noProof/>
        </w:rPr>
        <w:t>Lingua Latina e Lingua Greca</w:t>
      </w:r>
      <w:r w:rsidRPr="00DD4641">
        <w:rPr>
          <w:rFonts w:ascii="Times New Roman" w:hAnsi="Times New Roman"/>
          <w:b/>
          <w:noProof/>
        </w:rPr>
        <w:t xml:space="preserve"> della Pontificia Facoltà di Teologia dell’italia Meridionale –sez.San Luigi</w:t>
      </w:r>
    </w:p>
    <w:p w14:paraId="2CB92AFA" w14:textId="2F801627" w:rsidR="00822B2F" w:rsidRPr="00DD4641" w:rsidRDefault="00822B2F" w:rsidP="00B1642F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 xml:space="preserve">Anno Accademico 2015-2016: Docente Invitato presso le cattedre di </w:t>
      </w:r>
      <w:r w:rsidRPr="00DD4641">
        <w:rPr>
          <w:rFonts w:ascii="Times New Roman" w:hAnsi="Times New Roman"/>
          <w:b/>
          <w:i/>
          <w:noProof/>
        </w:rPr>
        <w:t>Lingua Latina e Lingua Greca</w:t>
      </w:r>
      <w:r w:rsidRPr="00DD4641">
        <w:rPr>
          <w:rFonts w:ascii="Times New Roman" w:hAnsi="Times New Roman"/>
          <w:b/>
          <w:noProof/>
        </w:rPr>
        <w:t xml:space="preserve"> della Pontificia Facoltà di Teologia dell’italia Meridionale –sez.San Luigi</w:t>
      </w:r>
    </w:p>
    <w:p w14:paraId="7E7D501A" w14:textId="77777777" w:rsidR="00B1642F" w:rsidRPr="00DD4641" w:rsidRDefault="002D7A8D" w:rsidP="002D7A8D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>Anno Accademico 2016-2017: Docente Invitato presso la Pontificia Facoltà di Teologia dell’italia Meridionale –sez.San Luigi</w:t>
      </w:r>
      <w:r w:rsidR="00FA59BF" w:rsidRPr="00DD4641">
        <w:rPr>
          <w:rFonts w:ascii="Times New Roman" w:hAnsi="Times New Roman"/>
          <w:b/>
          <w:noProof/>
        </w:rPr>
        <w:t xml:space="preserve"> per i seguenti </w:t>
      </w:r>
      <w:r w:rsidR="00B1642F" w:rsidRPr="00DD4641">
        <w:rPr>
          <w:rFonts w:ascii="Times New Roman" w:hAnsi="Times New Roman"/>
          <w:b/>
          <w:noProof/>
        </w:rPr>
        <w:t>corsi</w:t>
      </w:r>
      <w:r w:rsidR="00FA59BF" w:rsidRPr="00DD4641">
        <w:rPr>
          <w:rFonts w:ascii="Times New Roman" w:hAnsi="Times New Roman"/>
          <w:b/>
          <w:noProof/>
        </w:rPr>
        <w:t>:</w:t>
      </w:r>
      <w:r w:rsidR="00B1642F" w:rsidRPr="00DD4641">
        <w:rPr>
          <w:rFonts w:ascii="Times New Roman" w:hAnsi="Times New Roman"/>
          <w:b/>
          <w:noProof/>
        </w:rPr>
        <w:t xml:space="preserve"> </w:t>
      </w:r>
    </w:p>
    <w:p w14:paraId="33964E4D" w14:textId="2876FA5F" w:rsidR="00B1642F" w:rsidRPr="00DD4641" w:rsidRDefault="00B1642F" w:rsidP="00B1642F">
      <w:pPr>
        <w:pStyle w:val="Risultato"/>
        <w:numPr>
          <w:ilvl w:val="1"/>
          <w:numId w:val="15"/>
        </w:numPr>
        <w:ind w:left="1134" w:right="245" w:hanging="42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i/>
          <w:noProof/>
        </w:rPr>
        <w:t xml:space="preserve">Integrazione Linguistica – Greco; </w:t>
      </w:r>
    </w:p>
    <w:p w14:paraId="3867FF5F" w14:textId="77777777" w:rsidR="00B1642F" w:rsidRPr="00DD4641" w:rsidRDefault="00B1642F" w:rsidP="00B1642F">
      <w:pPr>
        <w:pStyle w:val="Risultato"/>
        <w:numPr>
          <w:ilvl w:val="1"/>
          <w:numId w:val="15"/>
        </w:numPr>
        <w:ind w:left="1134" w:right="245" w:hanging="42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i/>
          <w:noProof/>
        </w:rPr>
        <w:t xml:space="preserve">Integrazione Linguistica – Latino; </w:t>
      </w:r>
      <w:r w:rsidR="00FA59BF" w:rsidRPr="00DD4641">
        <w:rPr>
          <w:rFonts w:ascii="Times New Roman" w:hAnsi="Times New Roman"/>
          <w:b/>
          <w:noProof/>
        </w:rPr>
        <w:t xml:space="preserve"> </w:t>
      </w:r>
    </w:p>
    <w:p w14:paraId="1372DB95" w14:textId="57AD2DF9" w:rsidR="002D7A8D" w:rsidRPr="00DD4641" w:rsidRDefault="00FA59BF" w:rsidP="00B1642F">
      <w:pPr>
        <w:pStyle w:val="Risultato"/>
        <w:numPr>
          <w:ilvl w:val="1"/>
          <w:numId w:val="15"/>
        </w:numPr>
        <w:ind w:left="1134" w:right="245" w:hanging="42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i/>
          <w:noProof/>
        </w:rPr>
        <w:t>Greco Biblico</w:t>
      </w:r>
      <w:r w:rsidR="00B1642F" w:rsidRPr="00DD4641">
        <w:rPr>
          <w:rFonts w:ascii="Times New Roman" w:hAnsi="Times New Roman"/>
          <w:b/>
          <w:noProof/>
        </w:rPr>
        <w:t>.</w:t>
      </w:r>
    </w:p>
    <w:p w14:paraId="5181BD96" w14:textId="2E66D2DA" w:rsidR="00B1642F" w:rsidRPr="00DD4641" w:rsidRDefault="00B1642F" w:rsidP="00B1642F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 xml:space="preserve">Anno Accademico 2017-2018: Docente Invitato presso la Pontificia Facoltà di Teologia dell’italia Meridionale –sez.San Luigi per i seguenti corsi: </w:t>
      </w:r>
      <w:r w:rsidRPr="00DD4641">
        <w:rPr>
          <w:rFonts w:ascii="Times New Roman" w:hAnsi="Times New Roman"/>
          <w:b/>
          <w:i/>
          <w:noProof/>
        </w:rPr>
        <w:t xml:space="preserve">Integrazione Linguistica – Greco; </w:t>
      </w:r>
    </w:p>
    <w:p w14:paraId="1A2D94A7" w14:textId="77777777" w:rsidR="00B1642F" w:rsidRPr="00DD4641" w:rsidRDefault="00B1642F" w:rsidP="00B1642F">
      <w:pPr>
        <w:pStyle w:val="Risultato"/>
        <w:numPr>
          <w:ilvl w:val="1"/>
          <w:numId w:val="16"/>
        </w:numPr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i/>
          <w:noProof/>
        </w:rPr>
        <w:t xml:space="preserve">Integrazione Linguistica – Greco; </w:t>
      </w:r>
    </w:p>
    <w:p w14:paraId="61AC8EDA" w14:textId="77777777" w:rsidR="00B1642F" w:rsidRPr="00DD4641" w:rsidRDefault="00B1642F" w:rsidP="00B1642F">
      <w:pPr>
        <w:pStyle w:val="Risultato"/>
        <w:numPr>
          <w:ilvl w:val="1"/>
          <w:numId w:val="16"/>
        </w:numPr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i/>
          <w:noProof/>
        </w:rPr>
        <w:t xml:space="preserve">Integrazione Linguistica – Latino; </w:t>
      </w:r>
      <w:r w:rsidRPr="00DD4641">
        <w:rPr>
          <w:rFonts w:ascii="Times New Roman" w:hAnsi="Times New Roman"/>
          <w:b/>
          <w:noProof/>
        </w:rPr>
        <w:t xml:space="preserve"> </w:t>
      </w:r>
    </w:p>
    <w:p w14:paraId="33F12646" w14:textId="77777777" w:rsidR="00B1642F" w:rsidRPr="00DD4641" w:rsidRDefault="00B1642F" w:rsidP="00B1642F">
      <w:pPr>
        <w:pStyle w:val="Risultato"/>
        <w:numPr>
          <w:ilvl w:val="1"/>
          <w:numId w:val="16"/>
        </w:numPr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i/>
          <w:noProof/>
        </w:rPr>
        <w:t>Greco Biblico</w:t>
      </w:r>
      <w:r w:rsidRPr="00DD4641">
        <w:rPr>
          <w:rFonts w:ascii="Times New Roman" w:hAnsi="Times New Roman"/>
          <w:b/>
          <w:noProof/>
        </w:rPr>
        <w:t xml:space="preserve">; </w:t>
      </w:r>
    </w:p>
    <w:p w14:paraId="4556268B" w14:textId="77777777" w:rsidR="00B1642F" w:rsidRPr="00DD4641" w:rsidRDefault="00B1642F" w:rsidP="00B1642F">
      <w:pPr>
        <w:pStyle w:val="Risultato"/>
        <w:numPr>
          <w:ilvl w:val="1"/>
          <w:numId w:val="16"/>
        </w:numPr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i/>
          <w:noProof/>
        </w:rPr>
        <w:t>Chiesa e Israele. Dalle comunità giudaiche al cristianesimo prmitivo</w:t>
      </w:r>
    </w:p>
    <w:p w14:paraId="7B8462F3" w14:textId="767EE51A" w:rsidR="00B1642F" w:rsidRPr="00DD4641" w:rsidRDefault="00B1642F" w:rsidP="00B1642F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 xml:space="preserve">Anno Accademico 2018-2019: Docente Invitato presso la Pontificia Facoltà di Teologia dell’italia Meridionale –sez.San Luigi per i seguenti corsi: </w:t>
      </w:r>
      <w:r w:rsidRPr="00DD4641">
        <w:rPr>
          <w:rFonts w:ascii="Times New Roman" w:hAnsi="Times New Roman"/>
          <w:b/>
          <w:i/>
          <w:noProof/>
        </w:rPr>
        <w:t xml:space="preserve">Integrazione Linguistica – Greco; </w:t>
      </w:r>
    </w:p>
    <w:p w14:paraId="20D4EFBA" w14:textId="77777777" w:rsidR="00B1642F" w:rsidRPr="00DD4641" w:rsidRDefault="00B1642F" w:rsidP="00B1642F">
      <w:pPr>
        <w:pStyle w:val="Risultato"/>
        <w:numPr>
          <w:ilvl w:val="0"/>
          <w:numId w:val="18"/>
        </w:numPr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i/>
          <w:noProof/>
        </w:rPr>
        <w:t xml:space="preserve">Integrazione Linguistica – Greco; </w:t>
      </w:r>
    </w:p>
    <w:p w14:paraId="23FD7855" w14:textId="77777777" w:rsidR="00B1642F" w:rsidRPr="00DD4641" w:rsidRDefault="00B1642F" w:rsidP="00B1642F">
      <w:pPr>
        <w:pStyle w:val="Risultato"/>
        <w:numPr>
          <w:ilvl w:val="0"/>
          <w:numId w:val="18"/>
        </w:numPr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i/>
          <w:noProof/>
        </w:rPr>
        <w:t xml:space="preserve">Integrazione Linguistica – Latino; </w:t>
      </w:r>
      <w:r w:rsidRPr="00DD4641">
        <w:rPr>
          <w:rFonts w:ascii="Times New Roman" w:hAnsi="Times New Roman"/>
          <w:b/>
          <w:noProof/>
        </w:rPr>
        <w:t xml:space="preserve"> </w:t>
      </w:r>
    </w:p>
    <w:p w14:paraId="6D32B36C" w14:textId="77777777" w:rsidR="00B1642F" w:rsidRPr="00DD4641" w:rsidRDefault="00B1642F" w:rsidP="00B1642F">
      <w:pPr>
        <w:pStyle w:val="Risultato"/>
        <w:numPr>
          <w:ilvl w:val="0"/>
          <w:numId w:val="18"/>
        </w:numPr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i/>
          <w:noProof/>
        </w:rPr>
        <w:t>Greco Biblico</w:t>
      </w:r>
      <w:r w:rsidRPr="00DD4641">
        <w:rPr>
          <w:rFonts w:ascii="Times New Roman" w:hAnsi="Times New Roman"/>
          <w:b/>
          <w:noProof/>
        </w:rPr>
        <w:t xml:space="preserve">; </w:t>
      </w:r>
    </w:p>
    <w:p w14:paraId="061E3FC9" w14:textId="4D1A3982" w:rsidR="00B1642F" w:rsidRPr="00DD4641" w:rsidRDefault="00B1642F" w:rsidP="00B1642F">
      <w:pPr>
        <w:pStyle w:val="Risultato"/>
        <w:numPr>
          <w:ilvl w:val="0"/>
          <w:numId w:val="18"/>
        </w:numPr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i/>
          <w:noProof/>
          <w:lang w:val="en-GB"/>
        </w:rPr>
        <w:t>Chiesa apostolica e Chiesa dei poveri: la comunità cristiana di Gerusalemme</w:t>
      </w:r>
    </w:p>
    <w:p w14:paraId="1643BCE2" w14:textId="16B874D8" w:rsidR="00B1642F" w:rsidRPr="00DD4641" w:rsidRDefault="00D021E0" w:rsidP="00B1642F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>Anno Accademico 2019-2020</w:t>
      </w:r>
      <w:r w:rsidR="00B1642F" w:rsidRPr="00DD4641">
        <w:rPr>
          <w:rFonts w:ascii="Times New Roman" w:hAnsi="Times New Roman"/>
          <w:b/>
          <w:noProof/>
        </w:rPr>
        <w:t xml:space="preserve">: Docente Invitato presso la Pontificia Facoltà di Teologia dell’italia Meridionale –sez.San Luigi per i seguenti corsi: </w:t>
      </w:r>
      <w:r w:rsidR="00B1642F" w:rsidRPr="00DD4641">
        <w:rPr>
          <w:rFonts w:ascii="Times New Roman" w:hAnsi="Times New Roman"/>
          <w:b/>
          <w:i/>
          <w:noProof/>
        </w:rPr>
        <w:t xml:space="preserve">Integrazione Linguistica – Greco; </w:t>
      </w:r>
    </w:p>
    <w:p w14:paraId="3FB1F9FA" w14:textId="77777777" w:rsidR="00B1642F" w:rsidRPr="00DD4641" w:rsidRDefault="00B1642F" w:rsidP="00B1642F">
      <w:pPr>
        <w:pStyle w:val="Risultato"/>
        <w:numPr>
          <w:ilvl w:val="0"/>
          <w:numId w:val="19"/>
        </w:numPr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i/>
          <w:noProof/>
        </w:rPr>
        <w:t xml:space="preserve">Integrazione Linguistica – Greco; </w:t>
      </w:r>
    </w:p>
    <w:p w14:paraId="29CFB76D" w14:textId="77777777" w:rsidR="00B1642F" w:rsidRPr="00DD4641" w:rsidRDefault="00B1642F" w:rsidP="00B1642F">
      <w:pPr>
        <w:pStyle w:val="Risultato"/>
        <w:numPr>
          <w:ilvl w:val="0"/>
          <w:numId w:val="19"/>
        </w:numPr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i/>
          <w:noProof/>
        </w:rPr>
        <w:t xml:space="preserve">Integrazione Linguistica – Latino; </w:t>
      </w:r>
      <w:r w:rsidRPr="00DD4641">
        <w:rPr>
          <w:rFonts w:ascii="Times New Roman" w:hAnsi="Times New Roman"/>
          <w:b/>
          <w:noProof/>
        </w:rPr>
        <w:t xml:space="preserve"> </w:t>
      </w:r>
    </w:p>
    <w:p w14:paraId="20BC8EA4" w14:textId="77777777" w:rsidR="00B1642F" w:rsidRPr="00DD4641" w:rsidRDefault="00B1642F" w:rsidP="00B1642F">
      <w:pPr>
        <w:pStyle w:val="Risultato"/>
        <w:numPr>
          <w:ilvl w:val="0"/>
          <w:numId w:val="19"/>
        </w:numPr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i/>
          <w:noProof/>
        </w:rPr>
        <w:t>Greco Biblico</w:t>
      </w:r>
      <w:r w:rsidRPr="00DD4641">
        <w:rPr>
          <w:rFonts w:ascii="Times New Roman" w:hAnsi="Times New Roman"/>
          <w:b/>
          <w:noProof/>
        </w:rPr>
        <w:t xml:space="preserve">; </w:t>
      </w:r>
    </w:p>
    <w:p w14:paraId="7CB8EC56" w14:textId="1635E7DD" w:rsidR="00B1642F" w:rsidRPr="00DD4641" w:rsidRDefault="00D021E0" w:rsidP="00B1642F">
      <w:pPr>
        <w:pStyle w:val="Risultato"/>
        <w:numPr>
          <w:ilvl w:val="0"/>
          <w:numId w:val="19"/>
        </w:numPr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i/>
          <w:noProof/>
          <w:lang w:val="en-GB"/>
        </w:rPr>
        <w:t>Giudei e pagani nelle Chiese del Nuovo Testamento</w:t>
      </w:r>
    </w:p>
    <w:p w14:paraId="1F443220" w14:textId="77777777" w:rsidR="00B1642F" w:rsidRPr="00DD4641" w:rsidRDefault="00B1642F" w:rsidP="00B1642F">
      <w:pPr>
        <w:pStyle w:val="Risultato"/>
        <w:tabs>
          <w:tab w:val="clear" w:pos="432"/>
        </w:tabs>
        <w:ind w:left="0" w:right="245" w:firstLine="0"/>
        <w:rPr>
          <w:rFonts w:ascii="Times New Roman" w:hAnsi="Times New Roman"/>
          <w:b/>
          <w:noProof/>
        </w:rPr>
      </w:pPr>
    </w:p>
    <w:p w14:paraId="385EA631" w14:textId="77777777" w:rsidR="002D7A8D" w:rsidRPr="00DD4641" w:rsidRDefault="002D7A8D" w:rsidP="002D7A8D">
      <w:pPr>
        <w:pStyle w:val="Risultato"/>
        <w:tabs>
          <w:tab w:val="clear" w:pos="432"/>
        </w:tabs>
        <w:ind w:left="245" w:right="245" w:firstLine="0"/>
        <w:rPr>
          <w:rFonts w:ascii="Times New Roman" w:hAnsi="Times New Roman"/>
          <w:b/>
          <w:noProof/>
        </w:rPr>
      </w:pPr>
    </w:p>
    <w:p w14:paraId="221A6F15" w14:textId="77777777" w:rsidR="00022894" w:rsidRPr="00DD4641" w:rsidRDefault="00022894" w:rsidP="00022894">
      <w:pPr>
        <w:pStyle w:val="Risultato"/>
        <w:tabs>
          <w:tab w:val="clear" w:pos="432"/>
        </w:tabs>
        <w:ind w:left="245" w:right="245" w:firstLine="0"/>
        <w:rPr>
          <w:rFonts w:ascii="Times New Roman" w:hAnsi="Times New Roman"/>
          <w:b/>
          <w:noProof/>
        </w:rPr>
      </w:pPr>
    </w:p>
    <w:p w14:paraId="6B2444D4" w14:textId="77777777" w:rsidR="00022894" w:rsidRPr="00DD4641" w:rsidRDefault="00022894" w:rsidP="00022894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>Dal 2007: membro dell’Associazione Biblica Italiana</w:t>
      </w:r>
    </w:p>
    <w:p w14:paraId="69716ECD" w14:textId="77777777" w:rsidR="00022894" w:rsidRPr="00DD4641" w:rsidRDefault="00022894" w:rsidP="00022894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>Dal 2007: membro aggregato dell’Associazione Italiana di Studi Giudaici</w:t>
      </w:r>
    </w:p>
    <w:p w14:paraId="3FB49CFE" w14:textId="77777777" w:rsidR="00022894" w:rsidRPr="00DD4641" w:rsidRDefault="00022894" w:rsidP="00022894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>Dal 2008: membro dell’Istituto di Storia</w:t>
      </w:r>
      <w:r w:rsidR="002E3351" w:rsidRPr="00DD4641">
        <w:rPr>
          <w:rFonts w:ascii="Times New Roman" w:hAnsi="Times New Roman"/>
          <w:b/>
          <w:noProof/>
        </w:rPr>
        <w:t xml:space="preserve"> del Cristianesimo “Cataldo Naro”</w:t>
      </w:r>
      <w:r w:rsidRPr="00DD4641">
        <w:rPr>
          <w:rFonts w:ascii="Times New Roman" w:hAnsi="Times New Roman"/>
          <w:b/>
          <w:noProof/>
        </w:rPr>
        <w:t xml:space="preserve"> della Pontificia Facoltà di Teologia dell’italia Meridionale</w:t>
      </w:r>
    </w:p>
    <w:p w14:paraId="0EF7930B" w14:textId="77777777" w:rsidR="00022894" w:rsidRPr="00DD4641" w:rsidRDefault="00022894" w:rsidP="00022894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>D</w:t>
      </w:r>
      <w:r w:rsidR="002F3F13" w:rsidRPr="00DD4641">
        <w:rPr>
          <w:rFonts w:ascii="Times New Roman" w:hAnsi="Times New Roman"/>
          <w:b/>
          <w:noProof/>
        </w:rPr>
        <w:t>al 2010 responsabile</w:t>
      </w:r>
      <w:r w:rsidR="002D7A8D" w:rsidRPr="00DD4641">
        <w:rPr>
          <w:rFonts w:ascii="Times New Roman" w:hAnsi="Times New Roman"/>
          <w:b/>
          <w:noProof/>
        </w:rPr>
        <w:t xml:space="preserve"> del comitato scie</w:t>
      </w:r>
      <w:r w:rsidRPr="00DD4641">
        <w:rPr>
          <w:rFonts w:ascii="Times New Roman" w:hAnsi="Times New Roman"/>
          <w:b/>
          <w:noProof/>
        </w:rPr>
        <w:t>ntifico dei</w:t>
      </w:r>
      <w:r w:rsidR="002F3F13" w:rsidRPr="00DD4641">
        <w:rPr>
          <w:rFonts w:ascii="Times New Roman" w:hAnsi="Times New Roman"/>
          <w:b/>
          <w:noProof/>
        </w:rPr>
        <w:t xml:space="preserve"> Convegni di Studi N</w:t>
      </w:r>
      <w:r w:rsidRPr="00DD4641">
        <w:rPr>
          <w:rFonts w:ascii="Times New Roman" w:hAnsi="Times New Roman"/>
          <w:b/>
          <w:noProof/>
        </w:rPr>
        <w:t>etestamentari promossi dall’Associazione Biblica Italiana</w:t>
      </w:r>
    </w:p>
    <w:p w14:paraId="4AD0CD82" w14:textId="77777777" w:rsidR="00022894" w:rsidRPr="00DD4641" w:rsidRDefault="00022894" w:rsidP="00022894">
      <w:pPr>
        <w:pStyle w:val="Risultato"/>
        <w:numPr>
          <w:ilvl w:val="0"/>
          <w:numId w:val="3"/>
        </w:numPr>
        <w:tabs>
          <w:tab w:val="clear" w:pos="360"/>
        </w:tabs>
        <w:ind w:right="245"/>
        <w:rPr>
          <w:rFonts w:ascii="Times New Roman" w:hAnsi="Times New Roman"/>
          <w:b/>
          <w:noProof/>
        </w:rPr>
      </w:pPr>
      <w:r w:rsidRPr="00DD4641">
        <w:rPr>
          <w:rFonts w:ascii="Times New Roman" w:hAnsi="Times New Roman"/>
          <w:b/>
          <w:noProof/>
        </w:rPr>
        <w:t>Dal 2012: responsabile per la regione Campania del progetto Bibbia e Scuola promossa dall’Associazione Culturale Biblia</w:t>
      </w:r>
    </w:p>
    <w:p w14:paraId="4768DD20" w14:textId="77777777" w:rsidR="007F70A2" w:rsidRPr="00DD4641" w:rsidRDefault="007F70A2">
      <w:pPr>
        <w:rPr>
          <w:sz w:val="20"/>
          <w:szCs w:val="20"/>
        </w:rPr>
      </w:pPr>
    </w:p>
    <w:p w14:paraId="213EB477" w14:textId="77777777" w:rsidR="00A410F9" w:rsidRPr="00DD4641" w:rsidRDefault="00A410F9">
      <w:pPr>
        <w:pStyle w:val="ECVText"/>
        <w:rPr>
          <w:rFonts w:ascii="Times New Roman" w:hAnsi="Times New Roman" w:cs="Times New Roman"/>
          <w:noProof/>
          <w:sz w:val="20"/>
          <w:szCs w:val="20"/>
          <w:lang w:val="it-IT"/>
        </w:rPr>
      </w:pPr>
    </w:p>
    <w:p w14:paraId="7D9E0953" w14:textId="77777777" w:rsidR="008300D6" w:rsidRPr="00DD4641" w:rsidRDefault="008300D6" w:rsidP="008300D6">
      <w:pPr>
        <w:pStyle w:val="ECVLeftDetails"/>
        <w:jc w:val="left"/>
        <w:rPr>
          <w:rFonts w:ascii="Times New Roman" w:hAnsi="Times New Roman" w:cs="Times New Roman"/>
          <w:noProof/>
          <w:sz w:val="20"/>
          <w:szCs w:val="20"/>
          <w:lang w:val="it-IT"/>
        </w:rPr>
      </w:pPr>
      <w:r w:rsidRPr="00DD4641">
        <w:rPr>
          <w:rFonts w:ascii="Times New Roman" w:hAnsi="Times New Roman" w:cs="Times New Roman"/>
          <w:noProof/>
          <w:sz w:val="20"/>
          <w:szCs w:val="20"/>
          <w:lang w:val="it-IT"/>
        </w:rPr>
        <w:t>Articoli</w:t>
      </w:r>
    </w:p>
    <w:p w14:paraId="32D8BC06" w14:textId="77777777" w:rsidR="008300D6" w:rsidRPr="00DD4641" w:rsidRDefault="008300D6" w:rsidP="008300D6">
      <w:pPr>
        <w:pStyle w:val="Risultato"/>
        <w:numPr>
          <w:ilvl w:val="0"/>
          <w:numId w:val="5"/>
        </w:numPr>
        <w:ind w:right="245"/>
        <w:rPr>
          <w:rFonts w:ascii="Times New Roman" w:hAnsi="Times New Roman"/>
        </w:rPr>
      </w:pPr>
      <w:r w:rsidRPr="00DD4641">
        <w:rPr>
          <w:rFonts w:ascii="Times New Roman" w:hAnsi="Times New Roman"/>
        </w:rPr>
        <w:t>“</w:t>
      </w:r>
      <w:proofErr w:type="spellStart"/>
      <w:r w:rsidRPr="00DD4641">
        <w:rPr>
          <w:rFonts w:ascii="Times New Roman" w:hAnsi="Times New Roman"/>
        </w:rPr>
        <w:t>Deuteronomismo</w:t>
      </w:r>
      <w:proofErr w:type="spellEnd"/>
      <w:r w:rsidRPr="00DD4641">
        <w:rPr>
          <w:rFonts w:ascii="Times New Roman" w:hAnsi="Times New Roman"/>
        </w:rPr>
        <w:t xml:space="preserve"> e sapienza. La riscrittura dell’identità religiosa e culturale d Israele” in </w:t>
      </w:r>
      <w:r w:rsidRPr="00DD4641">
        <w:rPr>
          <w:rFonts w:ascii="Times New Roman" w:hAnsi="Times New Roman"/>
          <w:i/>
        </w:rPr>
        <w:t>Rassegna di Teologia</w:t>
      </w:r>
      <w:r w:rsidRPr="00DD4641">
        <w:rPr>
          <w:rFonts w:ascii="Times New Roman" w:hAnsi="Times New Roman"/>
        </w:rPr>
        <w:t xml:space="preserve"> 43, 2002, pp.253-264 </w:t>
      </w:r>
    </w:p>
    <w:p w14:paraId="3FB20A39" w14:textId="77777777" w:rsidR="008300D6" w:rsidRPr="00DD4641" w:rsidRDefault="008300D6" w:rsidP="008300D6">
      <w:pPr>
        <w:pStyle w:val="Risultato"/>
        <w:numPr>
          <w:ilvl w:val="0"/>
          <w:numId w:val="5"/>
        </w:numPr>
        <w:ind w:right="245"/>
        <w:rPr>
          <w:rFonts w:ascii="Times New Roman" w:hAnsi="Times New Roman"/>
        </w:rPr>
      </w:pPr>
      <w:r w:rsidRPr="00DD4641">
        <w:rPr>
          <w:rFonts w:ascii="Times New Roman" w:hAnsi="Times New Roman"/>
        </w:rPr>
        <w:t>“La presentazione del giudaismo del Secondo Tempio nella storiografia del XX secolo” (</w:t>
      </w:r>
      <w:r w:rsidRPr="00DD4641">
        <w:rPr>
          <w:rFonts w:ascii="Times New Roman" w:hAnsi="Times New Roman"/>
          <w:i/>
        </w:rPr>
        <w:t>Rassegna di Teologia</w:t>
      </w:r>
      <w:r w:rsidRPr="00DD4641">
        <w:rPr>
          <w:rFonts w:ascii="Times New Roman" w:hAnsi="Times New Roman"/>
        </w:rPr>
        <w:t xml:space="preserve"> 45, 2004, pp.73-88)</w:t>
      </w:r>
    </w:p>
    <w:p w14:paraId="2C3EF098" w14:textId="77777777" w:rsidR="008300D6" w:rsidRPr="00DD4641" w:rsidRDefault="008300D6" w:rsidP="008300D6">
      <w:pPr>
        <w:pStyle w:val="Risultato"/>
        <w:numPr>
          <w:ilvl w:val="0"/>
          <w:numId w:val="5"/>
        </w:numPr>
        <w:ind w:right="245"/>
        <w:rPr>
          <w:rFonts w:ascii="Times New Roman" w:hAnsi="Times New Roman"/>
        </w:rPr>
      </w:pPr>
      <w:r w:rsidRPr="00DD4641">
        <w:rPr>
          <w:rFonts w:ascii="Times New Roman" w:hAnsi="Times New Roman"/>
        </w:rPr>
        <w:t xml:space="preserve">“Il ruolo dei </w:t>
      </w:r>
      <w:r w:rsidRPr="00DD4641">
        <w:rPr>
          <w:rFonts w:ascii="Times New Roman" w:hAnsi="Times New Roman"/>
          <w:i/>
        </w:rPr>
        <w:t>timorati di Dio</w:t>
      </w:r>
      <w:r w:rsidRPr="00DD4641">
        <w:rPr>
          <w:rFonts w:ascii="Times New Roman" w:hAnsi="Times New Roman"/>
        </w:rPr>
        <w:t xml:space="preserve"> nel conflitto tra giudei e cristiani nelle sinagoghe della diaspora in </w:t>
      </w:r>
      <w:proofErr w:type="spellStart"/>
      <w:r w:rsidRPr="00DD4641">
        <w:rPr>
          <w:rFonts w:ascii="Times New Roman" w:hAnsi="Times New Roman"/>
        </w:rPr>
        <w:t>D.Garribba-S.Tanzarella</w:t>
      </w:r>
      <w:proofErr w:type="spellEnd"/>
      <w:r w:rsidRPr="00DD4641">
        <w:rPr>
          <w:rFonts w:ascii="Times New Roman" w:hAnsi="Times New Roman"/>
        </w:rPr>
        <w:t xml:space="preserve">, </w:t>
      </w:r>
      <w:proofErr w:type="gramStart"/>
      <w:r w:rsidRPr="00DD4641">
        <w:rPr>
          <w:rFonts w:ascii="Times New Roman" w:hAnsi="Times New Roman"/>
        </w:rPr>
        <w:t>edd.,</w:t>
      </w:r>
      <w:proofErr w:type="gramEnd"/>
      <w:r w:rsidRPr="00DD4641">
        <w:rPr>
          <w:rFonts w:ascii="Times New Roman" w:hAnsi="Times New Roman"/>
        </w:rPr>
        <w:t xml:space="preserve"> </w:t>
      </w:r>
      <w:r w:rsidRPr="00DD4641">
        <w:rPr>
          <w:rFonts w:ascii="Times New Roman" w:hAnsi="Times New Roman"/>
          <w:i/>
        </w:rPr>
        <w:t xml:space="preserve">Giudei o Cristiani? Quando nasce il </w:t>
      </w:r>
      <w:proofErr w:type="gramStart"/>
      <w:r w:rsidRPr="00DD4641">
        <w:rPr>
          <w:rFonts w:ascii="Times New Roman" w:hAnsi="Times New Roman"/>
          <w:i/>
        </w:rPr>
        <w:t>cristianesimo?</w:t>
      </w:r>
      <w:r w:rsidRPr="00DD4641">
        <w:rPr>
          <w:rFonts w:ascii="Times New Roman" w:hAnsi="Times New Roman"/>
        </w:rPr>
        <w:t>,</w:t>
      </w:r>
      <w:proofErr w:type="gramEnd"/>
      <w:r w:rsidRPr="00DD4641">
        <w:rPr>
          <w:rFonts w:ascii="Times New Roman" w:hAnsi="Times New Roman"/>
        </w:rPr>
        <w:t xml:space="preserve"> Trapani 2005, pp.83-91</w:t>
      </w:r>
    </w:p>
    <w:p w14:paraId="05A0C06D" w14:textId="77777777" w:rsidR="008300D6" w:rsidRPr="00DD4641" w:rsidRDefault="008300D6" w:rsidP="008300D6">
      <w:pPr>
        <w:pStyle w:val="Risultato"/>
        <w:numPr>
          <w:ilvl w:val="0"/>
          <w:numId w:val="5"/>
        </w:numPr>
        <w:ind w:right="245"/>
        <w:rPr>
          <w:rFonts w:ascii="Times New Roman" w:hAnsi="Times New Roman"/>
        </w:rPr>
      </w:pPr>
      <w:r w:rsidRPr="00DD4641">
        <w:rPr>
          <w:rFonts w:ascii="Times New Roman" w:hAnsi="Times New Roman"/>
        </w:rPr>
        <w:t xml:space="preserve">“I diritti delle comunità della diaspora nel I secolo d.C.” in </w:t>
      </w:r>
      <w:proofErr w:type="spellStart"/>
      <w:r w:rsidRPr="00DD4641">
        <w:rPr>
          <w:rFonts w:ascii="Times New Roman" w:hAnsi="Times New Roman"/>
        </w:rPr>
        <w:t>M.B.Durante</w:t>
      </w:r>
      <w:proofErr w:type="spellEnd"/>
      <w:r w:rsidRPr="00DD4641">
        <w:rPr>
          <w:rFonts w:ascii="Times New Roman" w:hAnsi="Times New Roman"/>
        </w:rPr>
        <w:t xml:space="preserve"> </w:t>
      </w:r>
      <w:proofErr w:type="spellStart"/>
      <w:r w:rsidRPr="00DD4641">
        <w:rPr>
          <w:rFonts w:ascii="Times New Roman" w:hAnsi="Times New Roman"/>
        </w:rPr>
        <w:t>Mangoni-G.Jossa</w:t>
      </w:r>
      <w:proofErr w:type="spellEnd"/>
      <w:r w:rsidRPr="00DD4641">
        <w:rPr>
          <w:rFonts w:ascii="Times New Roman" w:hAnsi="Times New Roman"/>
        </w:rPr>
        <w:t xml:space="preserve">, </w:t>
      </w:r>
      <w:proofErr w:type="gramStart"/>
      <w:r w:rsidRPr="00DD4641">
        <w:rPr>
          <w:rFonts w:ascii="Times New Roman" w:hAnsi="Times New Roman"/>
        </w:rPr>
        <w:t>edd.,</w:t>
      </w:r>
      <w:proofErr w:type="gramEnd"/>
      <w:r w:rsidRPr="00DD4641">
        <w:rPr>
          <w:rFonts w:ascii="Times New Roman" w:hAnsi="Times New Roman"/>
        </w:rPr>
        <w:t xml:space="preserve"> </w:t>
      </w:r>
      <w:r w:rsidRPr="00DD4641">
        <w:rPr>
          <w:rFonts w:ascii="Times New Roman" w:hAnsi="Times New Roman"/>
          <w:i/>
        </w:rPr>
        <w:t>Giudei e Cristiani nel I secolo. Continuità, separazione, polemica</w:t>
      </w:r>
      <w:r w:rsidRPr="00DD4641">
        <w:rPr>
          <w:rFonts w:ascii="Times New Roman" w:hAnsi="Times New Roman"/>
        </w:rPr>
        <w:t>, Trapani 2006, pp.67-103</w:t>
      </w:r>
    </w:p>
    <w:p w14:paraId="0302DAD6" w14:textId="77777777" w:rsidR="008300D6" w:rsidRPr="00DD4641" w:rsidRDefault="008300D6" w:rsidP="008300D6">
      <w:pPr>
        <w:pStyle w:val="Risultato"/>
        <w:numPr>
          <w:ilvl w:val="0"/>
          <w:numId w:val="5"/>
        </w:numPr>
        <w:ind w:right="245"/>
        <w:rPr>
          <w:rFonts w:ascii="Times New Roman" w:hAnsi="Times New Roman"/>
        </w:rPr>
      </w:pPr>
      <w:r w:rsidRPr="00DD4641">
        <w:rPr>
          <w:rFonts w:ascii="Times New Roman" w:hAnsi="Times New Roman"/>
        </w:rPr>
        <w:t xml:space="preserve">“Pretendenti messianici al tempo di Gesù? La testimonianza di Flavio Giuseppe” in </w:t>
      </w:r>
      <w:proofErr w:type="spellStart"/>
      <w:r w:rsidRPr="00DD4641">
        <w:rPr>
          <w:rFonts w:ascii="Times New Roman" w:hAnsi="Times New Roman"/>
        </w:rPr>
        <w:t>A.Guida-M.Vitelli</w:t>
      </w:r>
      <w:proofErr w:type="spellEnd"/>
      <w:r w:rsidRPr="00DD4641">
        <w:rPr>
          <w:rFonts w:ascii="Times New Roman" w:hAnsi="Times New Roman"/>
        </w:rPr>
        <w:t xml:space="preserve">, </w:t>
      </w:r>
      <w:proofErr w:type="gramStart"/>
      <w:r w:rsidRPr="00DD4641">
        <w:rPr>
          <w:rFonts w:ascii="Times New Roman" w:hAnsi="Times New Roman"/>
        </w:rPr>
        <w:t>edd.,</w:t>
      </w:r>
      <w:proofErr w:type="gramEnd"/>
      <w:r w:rsidRPr="00DD4641">
        <w:rPr>
          <w:rFonts w:ascii="Times New Roman" w:hAnsi="Times New Roman"/>
        </w:rPr>
        <w:t xml:space="preserve"> </w:t>
      </w:r>
      <w:r w:rsidRPr="00DD4641">
        <w:rPr>
          <w:rFonts w:ascii="Times New Roman" w:hAnsi="Times New Roman"/>
          <w:i/>
        </w:rPr>
        <w:t>Gesù e i messia di Israele</w:t>
      </w:r>
      <w:r w:rsidRPr="00DD4641">
        <w:rPr>
          <w:rFonts w:ascii="Times New Roman" w:hAnsi="Times New Roman"/>
        </w:rPr>
        <w:t>, Trapani 2006, pp.93-105</w:t>
      </w:r>
    </w:p>
    <w:p w14:paraId="1F91F0ED" w14:textId="77777777" w:rsidR="008300D6" w:rsidRPr="00DD4641" w:rsidRDefault="008300D6" w:rsidP="008300D6">
      <w:pPr>
        <w:pStyle w:val="Risultato"/>
        <w:numPr>
          <w:ilvl w:val="0"/>
          <w:numId w:val="5"/>
        </w:numPr>
        <w:ind w:right="245"/>
        <w:rPr>
          <w:rFonts w:ascii="Times New Roman" w:hAnsi="Times New Roman"/>
        </w:rPr>
      </w:pPr>
      <w:r w:rsidRPr="00DD4641">
        <w:rPr>
          <w:rFonts w:ascii="Times New Roman" w:hAnsi="Times New Roman"/>
        </w:rPr>
        <w:t xml:space="preserve">“L’identità messianica di Gesù. Un’indagine storiografica” (in collaborazione con </w:t>
      </w:r>
      <w:proofErr w:type="spellStart"/>
      <w:r w:rsidRPr="00DD4641">
        <w:rPr>
          <w:rFonts w:ascii="Times New Roman" w:hAnsi="Times New Roman"/>
        </w:rPr>
        <w:t>M.B.Durante</w:t>
      </w:r>
      <w:proofErr w:type="spellEnd"/>
      <w:r w:rsidRPr="00DD4641">
        <w:rPr>
          <w:rFonts w:ascii="Times New Roman" w:hAnsi="Times New Roman"/>
        </w:rPr>
        <w:t xml:space="preserve"> Mangoni), in </w:t>
      </w:r>
      <w:r w:rsidRPr="00DD4641">
        <w:rPr>
          <w:rFonts w:ascii="Times New Roman" w:hAnsi="Times New Roman"/>
          <w:i/>
        </w:rPr>
        <w:t>Rivista Biblica</w:t>
      </w:r>
      <w:r w:rsidRPr="00DD4641">
        <w:rPr>
          <w:rFonts w:ascii="Times New Roman" w:hAnsi="Times New Roman"/>
        </w:rPr>
        <w:t xml:space="preserve"> 55 - 2007, pp.63-70</w:t>
      </w:r>
    </w:p>
    <w:p w14:paraId="3CD47BE2" w14:textId="77777777" w:rsidR="008300D6" w:rsidRPr="00DD4641" w:rsidRDefault="008300D6" w:rsidP="008300D6">
      <w:pPr>
        <w:pStyle w:val="Risultato"/>
        <w:numPr>
          <w:ilvl w:val="0"/>
          <w:numId w:val="5"/>
        </w:numPr>
        <w:ind w:right="245"/>
        <w:rPr>
          <w:rFonts w:ascii="Times New Roman" w:hAnsi="Times New Roman"/>
        </w:rPr>
      </w:pPr>
      <w:r w:rsidRPr="00DD4641">
        <w:rPr>
          <w:rFonts w:ascii="Times New Roman" w:hAnsi="Times New Roman"/>
        </w:rPr>
        <w:t xml:space="preserve">“Apocrifi e </w:t>
      </w:r>
      <w:r w:rsidRPr="00DD4641">
        <w:rPr>
          <w:rFonts w:ascii="Times New Roman" w:hAnsi="Times New Roman"/>
          <w:i/>
        </w:rPr>
        <w:t>media</w:t>
      </w:r>
      <w:r w:rsidRPr="00DD4641">
        <w:rPr>
          <w:rFonts w:ascii="Times New Roman" w:hAnsi="Times New Roman"/>
        </w:rPr>
        <w:t xml:space="preserve">. L’irresistibile fascino dell’altro Gesù”, in </w:t>
      </w:r>
      <w:proofErr w:type="spellStart"/>
      <w:r w:rsidRPr="00DD4641">
        <w:rPr>
          <w:rFonts w:ascii="Times New Roman" w:hAnsi="Times New Roman"/>
        </w:rPr>
        <w:t>A.Guida-E.Norelli</w:t>
      </w:r>
      <w:proofErr w:type="spellEnd"/>
      <w:r w:rsidRPr="00DD4641">
        <w:rPr>
          <w:rFonts w:ascii="Times New Roman" w:hAnsi="Times New Roman"/>
        </w:rPr>
        <w:t xml:space="preserve"> (edd.), </w:t>
      </w:r>
      <w:r w:rsidRPr="00DD4641">
        <w:rPr>
          <w:rFonts w:ascii="Times New Roman" w:hAnsi="Times New Roman"/>
          <w:i/>
        </w:rPr>
        <w:t xml:space="preserve">Un altro </w:t>
      </w:r>
      <w:proofErr w:type="gramStart"/>
      <w:r w:rsidRPr="00DD4641">
        <w:rPr>
          <w:rFonts w:ascii="Times New Roman" w:hAnsi="Times New Roman"/>
          <w:i/>
        </w:rPr>
        <w:t>Gesù?</w:t>
      </w:r>
      <w:r w:rsidRPr="00DD4641">
        <w:rPr>
          <w:rFonts w:ascii="Times New Roman" w:hAnsi="Times New Roman"/>
        </w:rPr>
        <w:t>,</w:t>
      </w:r>
      <w:proofErr w:type="gramEnd"/>
      <w:r w:rsidRPr="00DD4641">
        <w:rPr>
          <w:rFonts w:ascii="Times New Roman" w:hAnsi="Times New Roman"/>
        </w:rPr>
        <w:t xml:space="preserve"> Trapani 2009, pp.227-237</w:t>
      </w:r>
    </w:p>
    <w:p w14:paraId="3EA15808" w14:textId="77777777" w:rsidR="008300D6" w:rsidRPr="00DD4641" w:rsidRDefault="008300D6" w:rsidP="008300D6">
      <w:pPr>
        <w:pStyle w:val="Risultato"/>
        <w:numPr>
          <w:ilvl w:val="0"/>
          <w:numId w:val="5"/>
        </w:numPr>
        <w:ind w:right="245"/>
        <w:rPr>
          <w:rFonts w:ascii="Times New Roman" w:hAnsi="Times New Roman"/>
        </w:rPr>
      </w:pPr>
      <w:r w:rsidRPr="00DD4641">
        <w:rPr>
          <w:rFonts w:ascii="Times New Roman" w:hAnsi="Times New Roman"/>
        </w:rPr>
        <w:t>“Identità giudaica e Tempio</w:t>
      </w:r>
      <w:r w:rsidRPr="00DD4641">
        <w:rPr>
          <w:rFonts w:ascii="Times New Roman" w:hAnsi="Times New Roman"/>
          <w:b/>
          <w:smallCaps/>
        </w:rPr>
        <w:t xml:space="preserve">.  </w:t>
      </w:r>
      <w:r w:rsidRPr="00DD4641">
        <w:rPr>
          <w:rFonts w:ascii="Times New Roman" w:hAnsi="Times New Roman"/>
        </w:rPr>
        <w:t>Le reazioni giudaiche alla fine di un’</w:t>
      </w:r>
      <w:proofErr w:type="spellStart"/>
      <w:r w:rsidRPr="00DD4641">
        <w:rPr>
          <w:rFonts w:ascii="Times New Roman" w:hAnsi="Times New Roman"/>
          <w:i/>
        </w:rPr>
        <w:t>identity</w:t>
      </w:r>
      <w:proofErr w:type="spellEnd"/>
      <w:r w:rsidRPr="00DD4641">
        <w:rPr>
          <w:rFonts w:ascii="Times New Roman" w:hAnsi="Times New Roman"/>
          <w:i/>
        </w:rPr>
        <w:t xml:space="preserve"> marker</w:t>
      </w:r>
      <w:r w:rsidRPr="00DD4641">
        <w:rPr>
          <w:rFonts w:ascii="Times New Roman" w:hAnsi="Times New Roman"/>
        </w:rPr>
        <w:t xml:space="preserve">”, in </w:t>
      </w:r>
      <w:r w:rsidRPr="00DD4641">
        <w:rPr>
          <w:rFonts w:ascii="Times New Roman" w:hAnsi="Times New Roman"/>
          <w:i/>
        </w:rPr>
        <w:t xml:space="preserve">Ricerche storico bibliche </w:t>
      </w:r>
      <w:r w:rsidRPr="00DD4641">
        <w:rPr>
          <w:rFonts w:ascii="Times New Roman" w:hAnsi="Times New Roman"/>
        </w:rPr>
        <w:t>21 - 2009</w:t>
      </w:r>
    </w:p>
    <w:p w14:paraId="4EBAF6F5" w14:textId="77777777" w:rsidR="008300D6" w:rsidRPr="00DD4641" w:rsidRDefault="008300D6" w:rsidP="008300D6">
      <w:pPr>
        <w:pStyle w:val="Risultato"/>
        <w:numPr>
          <w:ilvl w:val="0"/>
          <w:numId w:val="5"/>
        </w:numPr>
        <w:ind w:right="245"/>
        <w:rPr>
          <w:rFonts w:ascii="Times New Roman" w:hAnsi="Times New Roman"/>
        </w:rPr>
      </w:pPr>
      <w:r w:rsidRPr="00DD4641">
        <w:rPr>
          <w:rFonts w:ascii="Times New Roman" w:hAnsi="Times New Roman"/>
        </w:rPr>
        <w:t xml:space="preserve">“Il Vangelo di Giovanni e la fine del Tempio”, in </w:t>
      </w:r>
      <w:proofErr w:type="spellStart"/>
      <w:r w:rsidRPr="00DD4641">
        <w:rPr>
          <w:rFonts w:ascii="Times New Roman" w:hAnsi="Times New Roman"/>
        </w:rPr>
        <w:t>A.Guida-D.Garribba</w:t>
      </w:r>
      <w:proofErr w:type="spellEnd"/>
      <w:r w:rsidRPr="00DD4641">
        <w:rPr>
          <w:rFonts w:ascii="Times New Roman" w:hAnsi="Times New Roman"/>
        </w:rPr>
        <w:t xml:space="preserve"> (edd.), </w:t>
      </w:r>
      <w:r w:rsidRPr="00DD4641">
        <w:rPr>
          <w:rFonts w:ascii="Times New Roman" w:hAnsi="Times New Roman"/>
          <w:i/>
        </w:rPr>
        <w:t>Giovanni e il Giudaismo</w:t>
      </w:r>
      <w:r w:rsidRPr="00DD4641">
        <w:rPr>
          <w:rFonts w:ascii="Times New Roman" w:hAnsi="Times New Roman"/>
        </w:rPr>
        <w:t>, Trapani 2009</w:t>
      </w:r>
    </w:p>
    <w:p w14:paraId="75A0FCDA" w14:textId="77777777" w:rsidR="008300D6" w:rsidRPr="00DD4641" w:rsidRDefault="008300D6" w:rsidP="008300D6">
      <w:pPr>
        <w:pStyle w:val="Risultato"/>
        <w:numPr>
          <w:ilvl w:val="0"/>
          <w:numId w:val="5"/>
        </w:numPr>
        <w:ind w:right="245"/>
        <w:rPr>
          <w:rFonts w:ascii="Times New Roman" w:hAnsi="Times New Roman"/>
        </w:rPr>
      </w:pPr>
      <w:r w:rsidRPr="00DD4641">
        <w:rPr>
          <w:rFonts w:ascii="Times New Roman" w:hAnsi="Times New Roman"/>
        </w:rPr>
        <w:t xml:space="preserve">“Giudaismo ed ellenismo. Possibilità di un confronto?”, in </w:t>
      </w:r>
      <w:proofErr w:type="spellStart"/>
      <w:r w:rsidRPr="00DD4641">
        <w:rPr>
          <w:rFonts w:ascii="Times New Roman" w:hAnsi="Times New Roman"/>
        </w:rPr>
        <w:t>M.Milani-M.Zappella</w:t>
      </w:r>
      <w:proofErr w:type="spellEnd"/>
      <w:r w:rsidRPr="00DD4641">
        <w:rPr>
          <w:rFonts w:ascii="Times New Roman" w:hAnsi="Times New Roman"/>
        </w:rPr>
        <w:t xml:space="preserve">, </w:t>
      </w:r>
      <w:proofErr w:type="gramStart"/>
      <w:r w:rsidRPr="00DD4641">
        <w:rPr>
          <w:rFonts w:ascii="Times New Roman" w:hAnsi="Times New Roman"/>
        </w:rPr>
        <w:t>edd.,</w:t>
      </w:r>
      <w:proofErr w:type="gramEnd"/>
      <w:r w:rsidRPr="00DD4641">
        <w:rPr>
          <w:rFonts w:ascii="Times New Roman" w:hAnsi="Times New Roman"/>
        </w:rPr>
        <w:t xml:space="preserve"> </w:t>
      </w:r>
      <w:r w:rsidRPr="00DD4641">
        <w:rPr>
          <w:rFonts w:ascii="Times New Roman" w:hAnsi="Times New Roman"/>
          <w:i/>
        </w:rPr>
        <w:t>“Ricercare la sapienza di tutti gli antichi” (</w:t>
      </w:r>
      <w:r w:rsidRPr="00DD4641">
        <w:rPr>
          <w:rFonts w:ascii="Times New Roman" w:hAnsi="Times New Roman"/>
        </w:rPr>
        <w:t>Sir</w:t>
      </w:r>
      <w:r w:rsidRPr="00DD4641">
        <w:rPr>
          <w:rFonts w:ascii="Times New Roman" w:hAnsi="Times New Roman"/>
          <w:i/>
        </w:rPr>
        <w:t>.39,1). Miscellanea in onore di Gian Luigi Prato</w:t>
      </w:r>
      <w:r w:rsidRPr="00DD4641">
        <w:rPr>
          <w:rFonts w:ascii="Times New Roman" w:hAnsi="Times New Roman"/>
        </w:rPr>
        <w:t>, Bologna 2013, pp.371-381</w:t>
      </w:r>
    </w:p>
    <w:p w14:paraId="3C112DF5" w14:textId="5586E00A" w:rsidR="008300D6" w:rsidRPr="00DD4641" w:rsidRDefault="008300D6" w:rsidP="008300D6">
      <w:pPr>
        <w:pStyle w:val="Obiettivi"/>
        <w:numPr>
          <w:ilvl w:val="0"/>
          <w:numId w:val="5"/>
        </w:numPr>
        <w:spacing w:before="0" w:after="0" w:line="240" w:lineRule="auto"/>
        <w:rPr>
          <w:rFonts w:ascii="Times New Roman" w:hAnsi="Times New Roman"/>
        </w:rPr>
      </w:pPr>
      <w:r w:rsidRPr="00DD4641">
        <w:rPr>
          <w:rFonts w:ascii="Times New Roman" w:hAnsi="Times New Roman"/>
        </w:rPr>
        <w:t>“Trasmettere la parola. Il giudaismo tra oralità e scrittura”,</w:t>
      </w:r>
      <w:r w:rsidR="005D182B">
        <w:rPr>
          <w:rFonts w:ascii="Times New Roman" w:hAnsi="Times New Roman"/>
        </w:rPr>
        <w:t xml:space="preserve"> in</w:t>
      </w:r>
      <w:r w:rsidRPr="00DD4641">
        <w:rPr>
          <w:rFonts w:ascii="Times New Roman" w:hAnsi="Times New Roman"/>
        </w:rPr>
        <w:t xml:space="preserve"> </w:t>
      </w:r>
      <w:proofErr w:type="spellStart"/>
      <w:r w:rsidRPr="00DD4641">
        <w:rPr>
          <w:rFonts w:ascii="Times New Roman" w:hAnsi="Times New Roman"/>
        </w:rPr>
        <w:t>G.Bellia</w:t>
      </w:r>
      <w:proofErr w:type="spellEnd"/>
      <w:r w:rsidRPr="00DD4641">
        <w:rPr>
          <w:rFonts w:ascii="Times New Roman" w:hAnsi="Times New Roman"/>
        </w:rPr>
        <w:t xml:space="preserve"> – </w:t>
      </w:r>
      <w:proofErr w:type="spellStart"/>
      <w:r w:rsidRPr="00DD4641">
        <w:rPr>
          <w:rFonts w:ascii="Times New Roman" w:hAnsi="Times New Roman"/>
        </w:rPr>
        <w:t>D.Garribba</w:t>
      </w:r>
      <w:proofErr w:type="spellEnd"/>
      <w:r w:rsidRPr="00DD4641">
        <w:rPr>
          <w:rFonts w:ascii="Times New Roman" w:hAnsi="Times New Roman"/>
        </w:rPr>
        <w:t xml:space="preserve"> (edd.), </w:t>
      </w:r>
      <w:r w:rsidRPr="00DD4641">
        <w:rPr>
          <w:rFonts w:ascii="Times New Roman" w:hAnsi="Times New Roman"/>
          <w:i/>
        </w:rPr>
        <w:t xml:space="preserve">Trasmettere la Parola nel I-II secolo: verso la formazione di un </w:t>
      </w:r>
      <w:r w:rsidRPr="00DD4641">
        <w:rPr>
          <w:rFonts w:ascii="Times New Roman" w:hAnsi="Times New Roman"/>
        </w:rPr>
        <w:t>corpus</w:t>
      </w:r>
      <w:r w:rsidRPr="00DD4641">
        <w:rPr>
          <w:rFonts w:ascii="Times New Roman" w:hAnsi="Times New Roman"/>
          <w:i/>
        </w:rPr>
        <w:t xml:space="preserve"> cristiano normativo. Atti del XV Convegno di Studi Neotestamentari (Bologna, 12-14 settembre 2013)</w:t>
      </w:r>
      <w:r w:rsidRPr="00DD4641">
        <w:rPr>
          <w:rFonts w:ascii="Times New Roman" w:hAnsi="Times New Roman"/>
        </w:rPr>
        <w:t>, Ricerche Storico-Bibliche 27/2015, pp.37-55</w:t>
      </w:r>
    </w:p>
    <w:p w14:paraId="7A1CE618" w14:textId="77777777" w:rsidR="008300D6" w:rsidRPr="00DD4641" w:rsidRDefault="008300D6" w:rsidP="008300D6">
      <w:pPr>
        <w:pStyle w:val="Obiettivi"/>
        <w:numPr>
          <w:ilvl w:val="0"/>
          <w:numId w:val="5"/>
        </w:numPr>
        <w:spacing w:before="0" w:after="0" w:line="240" w:lineRule="auto"/>
        <w:rPr>
          <w:rFonts w:ascii="Times New Roman" w:hAnsi="Times New Roman"/>
        </w:rPr>
      </w:pPr>
      <w:r w:rsidRPr="00DD4641">
        <w:rPr>
          <w:rFonts w:ascii="Times New Roman" w:hAnsi="Times New Roman"/>
        </w:rPr>
        <w:t xml:space="preserve">“Il Gesù di Giorgio Jossa. Per una critica costruttiva alla Terza ricerca” (in collaborazione con Marco Vitelli), in </w:t>
      </w:r>
      <w:proofErr w:type="spellStart"/>
      <w:r w:rsidRPr="00DD4641">
        <w:rPr>
          <w:rFonts w:ascii="Times New Roman" w:hAnsi="Times New Roman"/>
        </w:rPr>
        <w:t>M.B.Durante</w:t>
      </w:r>
      <w:proofErr w:type="spellEnd"/>
      <w:r w:rsidRPr="00DD4641">
        <w:rPr>
          <w:rFonts w:ascii="Times New Roman" w:hAnsi="Times New Roman"/>
        </w:rPr>
        <w:t xml:space="preserve"> Mangoni - </w:t>
      </w:r>
      <w:proofErr w:type="spellStart"/>
      <w:r w:rsidRPr="00DD4641">
        <w:rPr>
          <w:rFonts w:ascii="Times New Roman" w:hAnsi="Times New Roman"/>
        </w:rPr>
        <w:t>D.Garribba</w:t>
      </w:r>
      <w:proofErr w:type="spellEnd"/>
      <w:r w:rsidRPr="00DD4641">
        <w:rPr>
          <w:rFonts w:ascii="Times New Roman" w:hAnsi="Times New Roman"/>
        </w:rPr>
        <w:t xml:space="preserve"> – M. Vitelli (edd.), </w:t>
      </w:r>
      <w:r w:rsidRPr="00DD4641">
        <w:rPr>
          <w:rFonts w:ascii="Times New Roman" w:hAnsi="Times New Roman"/>
          <w:i/>
        </w:rPr>
        <w:t>Gesù e la storia. Percorsi sulle origini del cristianesimo</w:t>
      </w:r>
      <w:r w:rsidRPr="00DD4641">
        <w:rPr>
          <w:rFonts w:ascii="Times New Roman" w:hAnsi="Times New Roman"/>
        </w:rPr>
        <w:t>, Trapani 2015, pp.213-233.</w:t>
      </w:r>
    </w:p>
    <w:p w14:paraId="41B41B9B" w14:textId="77777777" w:rsidR="008300D6" w:rsidRPr="00DD4641" w:rsidRDefault="008300D6" w:rsidP="008300D6">
      <w:pPr>
        <w:pStyle w:val="Obiettivi"/>
        <w:numPr>
          <w:ilvl w:val="0"/>
          <w:numId w:val="5"/>
        </w:numPr>
        <w:spacing w:before="0" w:after="0" w:line="240" w:lineRule="auto"/>
      </w:pPr>
      <w:r w:rsidRPr="00DD4641">
        <w:rPr>
          <w:rFonts w:ascii="Times New Roman" w:hAnsi="Times New Roman"/>
        </w:rPr>
        <w:t>“«Moriamo tutti nella nostra innocenza» (</w:t>
      </w:r>
      <w:r w:rsidRPr="00DD4641">
        <w:rPr>
          <w:rFonts w:ascii="Times New Roman" w:hAnsi="Times New Roman"/>
          <w:i/>
        </w:rPr>
        <w:t xml:space="preserve">1Mac </w:t>
      </w:r>
      <w:r w:rsidRPr="00DD4641">
        <w:rPr>
          <w:rFonts w:ascii="Times New Roman" w:hAnsi="Times New Roman"/>
        </w:rPr>
        <w:t xml:space="preserve">2,37). Il martirio nell’epopea </w:t>
      </w:r>
      <w:proofErr w:type="spellStart"/>
      <w:r w:rsidRPr="00DD4641">
        <w:rPr>
          <w:rFonts w:ascii="Times New Roman" w:hAnsi="Times New Roman"/>
        </w:rPr>
        <w:t>maccabaica</w:t>
      </w:r>
      <w:proofErr w:type="spellEnd"/>
      <w:r w:rsidRPr="00DD4641">
        <w:rPr>
          <w:rFonts w:ascii="Times New Roman" w:hAnsi="Times New Roman"/>
        </w:rPr>
        <w:t xml:space="preserve">” in E. Franco – C. Manunza (edd.), </w:t>
      </w:r>
      <w:r w:rsidRPr="00DD4641">
        <w:rPr>
          <w:rFonts w:ascii="Times New Roman" w:hAnsi="Times New Roman"/>
          <w:i/>
        </w:rPr>
        <w:t xml:space="preserve">Sulle frontiere dell’umano. Interpretazioni esclusive e inclusive, </w:t>
      </w:r>
      <w:r w:rsidRPr="00DD4641">
        <w:rPr>
          <w:rFonts w:ascii="Times New Roman" w:hAnsi="Times New Roman"/>
        </w:rPr>
        <w:t>Trapani 2015, 51-61.</w:t>
      </w:r>
    </w:p>
    <w:p w14:paraId="3593F0EF" w14:textId="77777777" w:rsidR="008300D6" w:rsidRPr="00DD4641" w:rsidRDefault="008300D6" w:rsidP="008300D6">
      <w:pPr>
        <w:pStyle w:val="Obiettivi"/>
        <w:numPr>
          <w:ilvl w:val="0"/>
          <w:numId w:val="5"/>
        </w:numPr>
        <w:spacing w:before="0" w:after="0" w:line="240" w:lineRule="auto"/>
        <w:rPr>
          <w:rFonts w:ascii="Times New Roman" w:hAnsi="Times New Roman"/>
        </w:rPr>
      </w:pPr>
      <w:r w:rsidRPr="00DD4641">
        <w:rPr>
          <w:rFonts w:ascii="Times New Roman" w:hAnsi="Times New Roman"/>
        </w:rPr>
        <w:t xml:space="preserve">“Il 70 come spartiacque della storia giudaica” in A. Destro - M. Pesce with M. </w:t>
      </w:r>
      <w:proofErr w:type="spellStart"/>
      <w:r w:rsidRPr="00DD4641">
        <w:rPr>
          <w:rFonts w:ascii="Times New Roman" w:hAnsi="Times New Roman"/>
        </w:rPr>
        <w:t>Rescio</w:t>
      </w:r>
      <w:proofErr w:type="spellEnd"/>
      <w:r w:rsidRPr="00DD4641">
        <w:rPr>
          <w:rFonts w:ascii="Times New Roman" w:hAnsi="Times New Roman"/>
        </w:rPr>
        <w:t xml:space="preserve">, L. Walt, E.R. </w:t>
      </w:r>
      <w:proofErr w:type="spellStart"/>
      <w:r w:rsidRPr="00DD4641">
        <w:rPr>
          <w:rFonts w:ascii="Times New Roman" w:hAnsi="Times New Roman"/>
        </w:rPr>
        <w:t>Urcioli</w:t>
      </w:r>
      <w:proofErr w:type="spellEnd"/>
      <w:r w:rsidRPr="00DD4641">
        <w:rPr>
          <w:rFonts w:ascii="Times New Roman" w:hAnsi="Times New Roman"/>
        </w:rPr>
        <w:t xml:space="preserve"> – A. </w:t>
      </w:r>
      <w:proofErr w:type="spellStart"/>
      <w:r w:rsidRPr="00DD4641">
        <w:rPr>
          <w:rFonts w:ascii="Times New Roman" w:hAnsi="Times New Roman"/>
        </w:rPr>
        <w:t>Annese</w:t>
      </w:r>
      <w:proofErr w:type="spellEnd"/>
      <w:r w:rsidRPr="00DD4641">
        <w:rPr>
          <w:rFonts w:ascii="Times New Roman" w:hAnsi="Times New Roman"/>
        </w:rPr>
        <w:t xml:space="preserve"> (edd.), </w:t>
      </w:r>
      <w:proofErr w:type="spellStart"/>
      <w:r w:rsidRPr="00DD4641">
        <w:rPr>
          <w:rFonts w:ascii="Times New Roman" w:hAnsi="Times New Roman"/>
          <w:i/>
        </w:rPr>
        <w:t>Texts</w:t>
      </w:r>
      <w:proofErr w:type="spellEnd"/>
      <w:r w:rsidRPr="00DD4641">
        <w:rPr>
          <w:rFonts w:ascii="Times New Roman" w:hAnsi="Times New Roman"/>
          <w:i/>
        </w:rPr>
        <w:t xml:space="preserve">, </w:t>
      </w:r>
      <w:proofErr w:type="spellStart"/>
      <w:r w:rsidRPr="00DD4641">
        <w:rPr>
          <w:rFonts w:ascii="Times New Roman" w:hAnsi="Times New Roman"/>
          <w:i/>
        </w:rPr>
        <w:t>Practices</w:t>
      </w:r>
      <w:proofErr w:type="spellEnd"/>
      <w:r w:rsidRPr="00DD4641">
        <w:rPr>
          <w:rFonts w:ascii="Times New Roman" w:hAnsi="Times New Roman"/>
          <w:i/>
        </w:rPr>
        <w:t xml:space="preserve">, and </w:t>
      </w:r>
      <w:proofErr w:type="spellStart"/>
      <w:r w:rsidRPr="00DD4641">
        <w:rPr>
          <w:rFonts w:ascii="Times New Roman" w:hAnsi="Times New Roman"/>
          <w:i/>
        </w:rPr>
        <w:t>Groups</w:t>
      </w:r>
      <w:proofErr w:type="spellEnd"/>
      <w:r w:rsidRPr="00DD4641">
        <w:rPr>
          <w:rFonts w:ascii="Times New Roman" w:hAnsi="Times New Roman"/>
          <w:i/>
        </w:rPr>
        <w:t xml:space="preserve">. </w:t>
      </w:r>
      <w:proofErr w:type="spellStart"/>
      <w:r w:rsidRPr="00DD4641">
        <w:rPr>
          <w:rFonts w:ascii="Times New Roman" w:hAnsi="Times New Roman"/>
          <w:i/>
          <w:lang w:val="fr-FR"/>
        </w:rPr>
        <w:t>Multidisciplinary</w:t>
      </w:r>
      <w:proofErr w:type="spellEnd"/>
      <w:r w:rsidRPr="00DD4641">
        <w:rPr>
          <w:rFonts w:ascii="Times New Roman" w:hAnsi="Times New Roman"/>
          <w:i/>
          <w:lang w:val="fr-FR"/>
        </w:rPr>
        <w:t xml:space="preserve"> </w:t>
      </w:r>
      <w:proofErr w:type="spellStart"/>
      <w:r w:rsidRPr="00DD4641">
        <w:rPr>
          <w:rFonts w:ascii="Times New Roman" w:hAnsi="Times New Roman"/>
          <w:i/>
          <w:lang w:val="fr-FR"/>
        </w:rPr>
        <w:t>Approaches</w:t>
      </w:r>
      <w:proofErr w:type="spellEnd"/>
      <w:r w:rsidRPr="00DD4641">
        <w:rPr>
          <w:rFonts w:ascii="Times New Roman" w:hAnsi="Times New Roman"/>
          <w:i/>
          <w:lang w:val="fr-FR"/>
        </w:rPr>
        <w:t xml:space="preserve"> to the </w:t>
      </w:r>
      <w:proofErr w:type="spellStart"/>
      <w:r w:rsidRPr="00DD4641">
        <w:rPr>
          <w:rFonts w:ascii="Times New Roman" w:hAnsi="Times New Roman"/>
          <w:i/>
          <w:lang w:val="fr-FR"/>
        </w:rPr>
        <w:t>History</w:t>
      </w:r>
      <w:proofErr w:type="spellEnd"/>
      <w:r w:rsidRPr="00DD4641">
        <w:rPr>
          <w:rFonts w:ascii="Times New Roman" w:hAnsi="Times New Roman"/>
          <w:i/>
          <w:lang w:val="fr-FR"/>
        </w:rPr>
        <w:t xml:space="preserve"> of </w:t>
      </w:r>
      <w:proofErr w:type="spellStart"/>
      <w:r w:rsidRPr="00DD4641">
        <w:rPr>
          <w:rFonts w:ascii="Times New Roman" w:hAnsi="Times New Roman"/>
          <w:i/>
          <w:lang w:val="fr-FR"/>
        </w:rPr>
        <w:t>Jesus</w:t>
      </w:r>
      <w:proofErr w:type="spellEnd"/>
      <w:r w:rsidRPr="00DD4641">
        <w:rPr>
          <w:rFonts w:ascii="Times New Roman" w:hAnsi="Times New Roman"/>
          <w:i/>
          <w:lang w:val="fr-FR"/>
        </w:rPr>
        <w:t xml:space="preserve">’ </w:t>
      </w:r>
      <w:proofErr w:type="spellStart"/>
      <w:r w:rsidRPr="00DD4641">
        <w:rPr>
          <w:rFonts w:ascii="Times New Roman" w:hAnsi="Times New Roman"/>
          <w:i/>
          <w:lang w:val="fr-FR"/>
        </w:rPr>
        <w:t>Followers</w:t>
      </w:r>
      <w:proofErr w:type="spellEnd"/>
      <w:r w:rsidRPr="00DD4641">
        <w:rPr>
          <w:rFonts w:ascii="Times New Roman" w:hAnsi="Times New Roman"/>
          <w:i/>
          <w:lang w:val="fr-FR"/>
        </w:rPr>
        <w:t xml:space="preserve"> in the First </w:t>
      </w:r>
      <w:proofErr w:type="spellStart"/>
      <w:r w:rsidRPr="00DD4641">
        <w:rPr>
          <w:rFonts w:ascii="Times New Roman" w:hAnsi="Times New Roman"/>
          <w:i/>
          <w:lang w:val="fr-FR"/>
        </w:rPr>
        <w:t>Two</w:t>
      </w:r>
      <w:proofErr w:type="spellEnd"/>
      <w:r w:rsidRPr="00DD4641">
        <w:rPr>
          <w:rFonts w:ascii="Times New Roman" w:hAnsi="Times New Roman"/>
          <w:i/>
          <w:lang w:val="fr-FR"/>
        </w:rPr>
        <w:t xml:space="preserve"> Centuries. First </w:t>
      </w:r>
      <w:proofErr w:type="spellStart"/>
      <w:r w:rsidRPr="00DD4641">
        <w:rPr>
          <w:rFonts w:ascii="Times New Roman" w:hAnsi="Times New Roman"/>
          <w:i/>
          <w:lang w:val="fr-FR"/>
        </w:rPr>
        <w:t>Annual</w:t>
      </w:r>
      <w:proofErr w:type="spellEnd"/>
      <w:r w:rsidRPr="00DD4641">
        <w:rPr>
          <w:rFonts w:ascii="Times New Roman" w:hAnsi="Times New Roman"/>
          <w:i/>
          <w:lang w:val="fr-FR"/>
        </w:rPr>
        <w:t xml:space="preserve"> Meeting </w:t>
      </w:r>
      <w:proofErr w:type="spellStart"/>
      <w:r w:rsidRPr="00DD4641">
        <w:rPr>
          <w:rFonts w:ascii="Times New Roman" w:hAnsi="Times New Roman"/>
          <w:i/>
          <w:lang w:val="fr-FR"/>
        </w:rPr>
        <w:t>Bertinoro</w:t>
      </w:r>
      <w:proofErr w:type="spellEnd"/>
      <w:r w:rsidRPr="00DD4641">
        <w:rPr>
          <w:rFonts w:ascii="Times New Roman" w:hAnsi="Times New Roman"/>
          <w:i/>
          <w:lang w:val="fr-FR"/>
        </w:rPr>
        <w:t xml:space="preserve"> (2-5 </w:t>
      </w:r>
      <w:proofErr w:type="spellStart"/>
      <w:r w:rsidRPr="00DD4641">
        <w:rPr>
          <w:rFonts w:ascii="Times New Roman" w:hAnsi="Times New Roman"/>
          <w:i/>
          <w:lang w:val="fr-FR"/>
        </w:rPr>
        <w:t>ottobre</w:t>
      </w:r>
      <w:proofErr w:type="spellEnd"/>
      <w:r w:rsidRPr="00DD4641">
        <w:rPr>
          <w:rFonts w:ascii="Times New Roman" w:hAnsi="Times New Roman"/>
          <w:i/>
          <w:lang w:val="fr-FR"/>
        </w:rPr>
        <w:t xml:space="preserve"> 2014)</w:t>
      </w:r>
      <w:r w:rsidRPr="00DD4641">
        <w:rPr>
          <w:rFonts w:ascii="Times New Roman" w:hAnsi="Times New Roman"/>
        </w:rPr>
        <w:t xml:space="preserve">, </w:t>
      </w:r>
      <w:proofErr w:type="spellStart"/>
      <w:r w:rsidRPr="00DD4641">
        <w:rPr>
          <w:rFonts w:ascii="Times New Roman" w:hAnsi="Times New Roman"/>
        </w:rPr>
        <w:t>Brepols</w:t>
      </w:r>
      <w:proofErr w:type="spellEnd"/>
      <w:r w:rsidRPr="00DD4641">
        <w:rPr>
          <w:rFonts w:ascii="Times New Roman" w:hAnsi="Times New Roman"/>
        </w:rPr>
        <w:t xml:space="preserve">, </w:t>
      </w:r>
      <w:proofErr w:type="spellStart"/>
      <w:r w:rsidRPr="00DD4641">
        <w:rPr>
          <w:rFonts w:ascii="Times New Roman" w:hAnsi="Times New Roman"/>
        </w:rPr>
        <w:t>Turnhout</w:t>
      </w:r>
      <w:proofErr w:type="spellEnd"/>
      <w:r w:rsidRPr="00DD4641">
        <w:rPr>
          <w:rFonts w:ascii="Times New Roman" w:hAnsi="Times New Roman"/>
        </w:rPr>
        <w:t xml:space="preserve"> 2017, pp. 451-464.</w:t>
      </w:r>
    </w:p>
    <w:p w14:paraId="078EE2AF" w14:textId="77777777" w:rsidR="008300D6" w:rsidRPr="00DD4641" w:rsidRDefault="008300D6" w:rsidP="008300D6">
      <w:pPr>
        <w:pStyle w:val="Obiettivi"/>
        <w:numPr>
          <w:ilvl w:val="0"/>
          <w:numId w:val="5"/>
        </w:numPr>
        <w:spacing w:before="0" w:after="0" w:line="240" w:lineRule="auto"/>
        <w:rPr>
          <w:rFonts w:ascii="Times New Roman" w:hAnsi="Times New Roman"/>
        </w:rPr>
      </w:pPr>
      <w:r w:rsidRPr="00DD4641">
        <w:rPr>
          <w:rFonts w:ascii="Times New Roman" w:hAnsi="Times New Roman"/>
        </w:rPr>
        <w:t xml:space="preserve">“Il Martirio. All’origine dell’essere cristiani”, </w:t>
      </w:r>
      <w:r w:rsidRPr="00DD4641">
        <w:rPr>
          <w:rFonts w:ascii="Times New Roman" w:hAnsi="Times New Roman"/>
          <w:i/>
        </w:rPr>
        <w:t>Rassegna di Teologia</w:t>
      </w:r>
      <w:r w:rsidRPr="00DD4641">
        <w:rPr>
          <w:rFonts w:ascii="Times New Roman" w:hAnsi="Times New Roman"/>
        </w:rPr>
        <w:t xml:space="preserve"> 58 (2017), pp. 145-155.</w:t>
      </w:r>
    </w:p>
    <w:p w14:paraId="0F9B0F98" w14:textId="77777777" w:rsidR="008300D6" w:rsidRPr="00DD4641" w:rsidRDefault="008300D6" w:rsidP="008300D6">
      <w:pPr>
        <w:pStyle w:val="Obiettivi"/>
        <w:numPr>
          <w:ilvl w:val="0"/>
          <w:numId w:val="5"/>
        </w:numPr>
        <w:spacing w:before="0" w:after="0" w:line="240" w:lineRule="auto"/>
        <w:rPr>
          <w:rFonts w:ascii="Times New Roman" w:hAnsi="Times New Roman"/>
        </w:rPr>
      </w:pPr>
      <w:r w:rsidRPr="00DD4641">
        <w:rPr>
          <w:rFonts w:ascii="Times New Roman" w:hAnsi="Times New Roman"/>
        </w:rPr>
        <w:t xml:space="preserve">“Il Tempio e la morte di Gesù”, </w:t>
      </w:r>
      <w:proofErr w:type="spellStart"/>
      <w:r w:rsidRPr="00DD4641">
        <w:rPr>
          <w:rFonts w:ascii="Times New Roman" w:hAnsi="Times New Roman"/>
        </w:rPr>
        <w:t>G.Bellia</w:t>
      </w:r>
      <w:proofErr w:type="spellEnd"/>
      <w:r w:rsidRPr="00DD4641">
        <w:rPr>
          <w:rFonts w:ascii="Times New Roman" w:hAnsi="Times New Roman"/>
        </w:rPr>
        <w:t xml:space="preserve"> – </w:t>
      </w:r>
      <w:proofErr w:type="spellStart"/>
      <w:r w:rsidRPr="00DD4641">
        <w:rPr>
          <w:rFonts w:ascii="Times New Roman" w:hAnsi="Times New Roman"/>
        </w:rPr>
        <w:t>D.Garribba</w:t>
      </w:r>
      <w:proofErr w:type="spellEnd"/>
      <w:r w:rsidRPr="00DD4641">
        <w:rPr>
          <w:rFonts w:ascii="Times New Roman" w:hAnsi="Times New Roman"/>
        </w:rPr>
        <w:t xml:space="preserve"> (edd.), </w:t>
      </w:r>
      <w:r w:rsidRPr="00DD4641">
        <w:rPr>
          <w:rFonts w:ascii="Times New Roman" w:hAnsi="Times New Roman"/>
          <w:i/>
        </w:rPr>
        <w:t>La Riscoperta del Gesù Ebreo. Atti del XVI Convegno di Studi Neotestamentari (Napoli, 10-12 settembre 2015)</w:t>
      </w:r>
      <w:r w:rsidRPr="00DD4641">
        <w:rPr>
          <w:rFonts w:ascii="Times New Roman" w:hAnsi="Times New Roman"/>
        </w:rPr>
        <w:t>, Ricerche Storico-Bibliche 29/2017, pp.155-176.</w:t>
      </w:r>
    </w:p>
    <w:p w14:paraId="4AB200A7" w14:textId="324DC8E9" w:rsidR="008300D6" w:rsidRPr="00DD4641" w:rsidRDefault="008300D6" w:rsidP="008300D6">
      <w:pPr>
        <w:pStyle w:val="Corpotesto"/>
        <w:numPr>
          <w:ilvl w:val="0"/>
          <w:numId w:val="5"/>
        </w:numPr>
        <w:rPr>
          <w:sz w:val="20"/>
          <w:szCs w:val="20"/>
          <w:lang w:val="it-IT" w:eastAsia="it-IT" w:bidi="ar-SA"/>
        </w:rPr>
      </w:pPr>
      <w:r w:rsidRPr="00DD4641">
        <w:rPr>
          <w:rFonts w:ascii="Times New Roman" w:hAnsi="Times New Roman"/>
          <w:sz w:val="20"/>
          <w:szCs w:val="20"/>
        </w:rPr>
        <w:t>“</w:t>
      </w:r>
      <w:proofErr w:type="spellStart"/>
      <w:r w:rsidRPr="00DD4641">
        <w:rPr>
          <w:rFonts w:ascii="Times New Roman" w:hAnsi="Times New Roman"/>
          <w:sz w:val="20"/>
          <w:szCs w:val="20"/>
        </w:rPr>
        <w:t>Introduzione</w:t>
      </w:r>
      <w:proofErr w:type="spellEnd"/>
      <w:r w:rsidRPr="00DD4641">
        <w:rPr>
          <w:rFonts w:ascii="Times New Roman" w:hAnsi="Times New Roman"/>
          <w:sz w:val="20"/>
          <w:szCs w:val="20"/>
        </w:rPr>
        <w:t>”, in D.</w:t>
      </w:r>
      <w:r w:rsidR="00FC0AFA" w:rsidRPr="00DD4641">
        <w:rPr>
          <w:rFonts w:ascii="Times New Roman" w:hAnsi="Times New Roman"/>
          <w:sz w:val="20"/>
          <w:szCs w:val="20"/>
        </w:rPr>
        <w:t xml:space="preserve"> </w:t>
      </w:r>
      <w:r w:rsidRPr="00DD4641">
        <w:rPr>
          <w:rFonts w:ascii="Times New Roman" w:hAnsi="Times New Roman"/>
          <w:sz w:val="20"/>
          <w:szCs w:val="20"/>
        </w:rPr>
        <w:t xml:space="preserve">Garribba (ed.), </w:t>
      </w:r>
      <w:r w:rsidRPr="00DD4641">
        <w:rPr>
          <w:rFonts w:ascii="Times New Roman" w:hAnsi="Times New Roman"/>
          <w:i/>
          <w:sz w:val="20"/>
          <w:szCs w:val="20"/>
        </w:rPr>
        <w:t xml:space="preserve">Le </w:t>
      </w:r>
      <w:proofErr w:type="spellStart"/>
      <w:r w:rsidRPr="00DD4641">
        <w:rPr>
          <w:rFonts w:ascii="Times New Roman" w:hAnsi="Times New Roman"/>
          <w:i/>
          <w:sz w:val="20"/>
          <w:szCs w:val="20"/>
        </w:rPr>
        <w:t>costruzioni</w:t>
      </w:r>
      <w:proofErr w:type="spellEnd"/>
      <w:r w:rsidRPr="00DD4641">
        <w:rPr>
          <w:rFonts w:ascii="Times New Roman" w:hAnsi="Times New Roman"/>
          <w:i/>
          <w:sz w:val="20"/>
          <w:szCs w:val="20"/>
        </w:rPr>
        <w:t xml:space="preserve"> </w:t>
      </w:r>
      <w:proofErr w:type="gramStart"/>
      <w:r w:rsidRPr="00DD4641">
        <w:rPr>
          <w:rFonts w:ascii="Times New Roman" w:hAnsi="Times New Roman"/>
          <w:i/>
          <w:sz w:val="20"/>
          <w:szCs w:val="20"/>
        </w:rPr>
        <w:t>del</w:t>
      </w:r>
      <w:proofErr w:type="gramEnd"/>
      <w:r w:rsidRPr="00DD4641">
        <w:rPr>
          <w:rFonts w:ascii="Times New Roman" w:hAnsi="Times New Roman"/>
          <w:i/>
          <w:sz w:val="20"/>
          <w:szCs w:val="20"/>
        </w:rPr>
        <w:t xml:space="preserve"> tempo </w:t>
      </w:r>
      <w:proofErr w:type="spellStart"/>
      <w:r w:rsidRPr="00DD4641">
        <w:rPr>
          <w:rFonts w:ascii="Times New Roman" w:hAnsi="Times New Roman"/>
          <w:i/>
          <w:sz w:val="20"/>
          <w:szCs w:val="20"/>
        </w:rPr>
        <w:t>nelle</w:t>
      </w:r>
      <w:proofErr w:type="spellEnd"/>
      <w:r w:rsidRPr="00DD4641">
        <w:rPr>
          <w:rFonts w:ascii="Times New Roman" w:hAnsi="Times New Roman"/>
          <w:i/>
          <w:sz w:val="20"/>
          <w:szCs w:val="20"/>
        </w:rPr>
        <w:t xml:space="preserve"> prime </w:t>
      </w:r>
      <w:proofErr w:type="spellStart"/>
      <w:r w:rsidRPr="00DD4641">
        <w:rPr>
          <w:rFonts w:ascii="Times New Roman" w:hAnsi="Times New Roman"/>
          <w:i/>
          <w:sz w:val="20"/>
          <w:szCs w:val="20"/>
        </w:rPr>
        <w:t>comunità</w:t>
      </w:r>
      <w:proofErr w:type="spellEnd"/>
      <w:r w:rsidRPr="00DD4641">
        <w:rPr>
          <w:rFonts w:ascii="Times New Roman" w:hAnsi="Times New Roman"/>
          <w:i/>
          <w:sz w:val="20"/>
          <w:szCs w:val="20"/>
        </w:rPr>
        <w:t xml:space="preserve"> </w:t>
      </w:r>
      <w:proofErr w:type="spellStart"/>
      <w:r w:rsidRPr="00DD4641">
        <w:rPr>
          <w:rFonts w:ascii="Times New Roman" w:hAnsi="Times New Roman"/>
          <w:i/>
          <w:sz w:val="20"/>
          <w:szCs w:val="20"/>
        </w:rPr>
        <w:t>cristiane</w:t>
      </w:r>
      <w:proofErr w:type="spellEnd"/>
      <w:r w:rsidRPr="00DD4641">
        <w:rPr>
          <w:rFonts w:ascii="Times New Roman" w:hAnsi="Times New Roman"/>
          <w:i/>
          <w:sz w:val="20"/>
          <w:szCs w:val="20"/>
        </w:rPr>
        <w:t xml:space="preserve">. </w:t>
      </w:r>
      <w:proofErr w:type="spellStart"/>
      <w:r w:rsidRPr="00DD4641">
        <w:rPr>
          <w:rFonts w:ascii="Times New Roman" w:hAnsi="Times New Roman"/>
          <w:i/>
          <w:sz w:val="20"/>
          <w:szCs w:val="20"/>
        </w:rPr>
        <w:t>Atti</w:t>
      </w:r>
      <w:proofErr w:type="spellEnd"/>
      <w:r w:rsidRPr="00DD4641">
        <w:rPr>
          <w:rFonts w:ascii="Times New Roman" w:hAnsi="Times New Roman"/>
          <w:i/>
          <w:sz w:val="20"/>
          <w:szCs w:val="20"/>
        </w:rPr>
        <w:t xml:space="preserve"> </w:t>
      </w:r>
      <w:proofErr w:type="gramStart"/>
      <w:r w:rsidRPr="00DD4641">
        <w:rPr>
          <w:rFonts w:ascii="Times New Roman" w:hAnsi="Times New Roman"/>
          <w:i/>
          <w:sz w:val="20"/>
          <w:szCs w:val="20"/>
        </w:rPr>
        <w:t>del</w:t>
      </w:r>
      <w:proofErr w:type="gramEnd"/>
      <w:r w:rsidRPr="00DD4641">
        <w:rPr>
          <w:rFonts w:ascii="Times New Roman" w:hAnsi="Times New Roman"/>
          <w:i/>
          <w:sz w:val="20"/>
          <w:szCs w:val="20"/>
        </w:rPr>
        <w:t xml:space="preserve"> XVII </w:t>
      </w:r>
      <w:proofErr w:type="spellStart"/>
      <w:r w:rsidRPr="00DD4641">
        <w:rPr>
          <w:rFonts w:ascii="Times New Roman" w:hAnsi="Times New Roman"/>
          <w:i/>
          <w:sz w:val="20"/>
          <w:szCs w:val="20"/>
        </w:rPr>
        <w:t>Convegno</w:t>
      </w:r>
      <w:proofErr w:type="spellEnd"/>
      <w:r w:rsidRPr="00DD4641">
        <w:rPr>
          <w:rFonts w:ascii="Times New Roman" w:hAnsi="Times New Roman"/>
          <w:i/>
          <w:sz w:val="20"/>
          <w:szCs w:val="20"/>
        </w:rPr>
        <w:t xml:space="preserve"> di </w:t>
      </w:r>
      <w:proofErr w:type="spellStart"/>
      <w:r w:rsidRPr="00DD4641">
        <w:rPr>
          <w:rFonts w:ascii="Times New Roman" w:hAnsi="Times New Roman"/>
          <w:i/>
          <w:sz w:val="20"/>
          <w:szCs w:val="20"/>
        </w:rPr>
        <w:t>Studi</w:t>
      </w:r>
      <w:proofErr w:type="spellEnd"/>
      <w:r w:rsidRPr="00DD4641">
        <w:rPr>
          <w:rFonts w:ascii="Times New Roman" w:hAnsi="Times New Roman"/>
          <w:i/>
          <w:sz w:val="20"/>
          <w:szCs w:val="20"/>
        </w:rPr>
        <w:t xml:space="preserve"> </w:t>
      </w:r>
      <w:proofErr w:type="spellStart"/>
      <w:r w:rsidRPr="00DD4641">
        <w:rPr>
          <w:rFonts w:ascii="Times New Roman" w:hAnsi="Times New Roman"/>
          <w:i/>
          <w:sz w:val="20"/>
          <w:szCs w:val="20"/>
        </w:rPr>
        <w:t>Neotestamentari</w:t>
      </w:r>
      <w:proofErr w:type="spellEnd"/>
      <w:r w:rsidRPr="00DD4641">
        <w:rPr>
          <w:rFonts w:ascii="Times New Roman" w:hAnsi="Times New Roman"/>
          <w:i/>
          <w:sz w:val="20"/>
          <w:szCs w:val="20"/>
        </w:rPr>
        <w:t xml:space="preserve"> (</w:t>
      </w:r>
      <w:proofErr w:type="spellStart"/>
      <w:r w:rsidRPr="00DD4641">
        <w:rPr>
          <w:rFonts w:ascii="Times New Roman" w:hAnsi="Times New Roman"/>
          <w:i/>
          <w:sz w:val="20"/>
          <w:szCs w:val="20"/>
        </w:rPr>
        <w:t>Venezia</w:t>
      </w:r>
      <w:proofErr w:type="spellEnd"/>
      <w:r w:rsidRPr="00DD4641">
        <w:rPr>
          <w:rFonts w:ascii="Times New Roman" w:hAnsi="Times New Roman"/>
          <w:i/>
          <w:sz w:val="20"/>
          <w:szCs w:val="20"/>
        </w:rPr>
        <w:t xml:space="preserve">, 14-16 </w:t>
      </w:r>
      <w:proofErr w:type="spellStart"/>
      <w:r w:rsidRPr="00DD4641">
        <w:rPr>
          <w:rFonts w:ascii="Times New Roman" w:hAnsi="Times New Roman"/>
          <w:i/>
          <w:sz w:val="20"/>
          <w:szCs w:val="20"/>
        </w:rPr>
        <w:t>settembre</w:t>
      </w:r>
      <w:proofErr w:type="spellEnd"/>
      <w:r w:rsidRPr="00DD4641">
        <w:rPr>
          <w:rFonts w:ascii="Times New Roman" w:hAnsi="Times New Roman"/>
          <w:i/>
          <w:sz w:val="20"/>
          <w:szCs w:val="20"/>
        </w:rPr>
        <w:t xml:space="preserve"> 2017)</w:t>
      </w:r>
      <w:r w:rsidRPr="00DD4641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DD4641">
        <w:rPr>
          <w:rFonts w:ascii="Times New Roman" w:hAnsi="Times New Roman"/>
          <w:sz w:val="20"/>
          <w:szCs w:val="20"/>
        </w:rPr>
        <w:t>Ricerche</w:t>
      </w:r>
      <w:proofErr w:type="spellEnd"/>
      <w:r w:rsidRPr="00DD464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DD4641">
        <w:rPr>
          <w:rFonts w:ascii="Times New Roman" w:hAnsi="Times New Roman"/>
          <w:sz w:val="20"/>
          <w:szCs w:val="20"/>
        </w:rPr>
        <w:t>Storico-Bibliche</w:t>
      </w:r>
      <w:proofErr w:type="spellEnd"/>
      <w:r w:rsidRPr="00DD4641">
        <w:rPr>
          <w:rFonts w:ascii="Times New Roman" w:hAnsi="Times New Roman"/>
          <w:sz w:val="20"/>
          <w:szCs w:val="20"/>
        </w:rPr>
        <w:t xml:space="preserve"> 31/2019, pp.</w:t>
      </w:r>
      <w:r w:rsidR="005D182B">
        <w:rPr>
          <w:rFonts w:ascii="Times New Roman" w:hAnsi="Times New Roman"/>
          <w:sz w:val="20"/>
          <w:szCs w:val="20"/>
        </w:rPr>
        <w:t xml:space="preserve"> </w:t>
      </w:r>
      <w:r w:rsidRPr="00DD4641">
        <w:rPr>
          <w:rFonts w:ascii="Times New Roman" w:hAnsi="Times New Roman"/>
          <w:sz w:val="20"/>
          <w:szCs w:val="20"/>
        </w:rPr>
        <w:t>5-9.</w:t>
      </w:r>
    </w:p>
    <w:p w14:paraId="29CFD69E" w14:textId="6D214DFC" w:rsidR="00FC0AFA" w:rsidRPr="00DD4641" w:rsidRDefault="00FC0AFA" w:rsidP="00FC0AFA">
      <w:pPr>
        <w:pStyle w:val="Corpotesto"/>
        <w:numPr>
          <w:ilvl w:val="0"/>
          <w:numId w:val="5"/>
        </w:numPr>
        <w:rPr>
          <w:rFonts w:ascii="Times New Roman" w:hAnsi="Times New Roman" w:cs="Times New Roman"/>
          <w:sz w:val="20"/>
          <w:szCs w:val="20"/>
          <w:lang w:val="it-IT" w:eastAsia="it-IT" w:bidi="ar-SA"/>
        </w:rPr>
      </w:pPr>
      <w:r w:rsidRPr="00DD4641">
        <w:rPr>
          <w:rFonts w:ascii="Times New Roman" w:hAnsi="Times New Roman" w:cs="Times New Roman"/>
          <w:sz w:val="20"/>
          <w:szCs w:val="20"/>
          <w:lang w:val="it-IT" w:eastAsia="it-IT" w:bidi="ar-SA"/>
        </w:rPr>
        <w:t>“La Galilea tra I secolo a.C. e I secolo d.C.”, in D. Garribba – M. Vitelli</w:t>
      </w:r>
      <w:r w:rsidRPr="00DD4641">
        <w:rPr>
          <w:rFonts w:ascii="Times New Roman" w:hAnsi="Times New Roman" w:cs="Times New Roman"/>
          <w:i/>
          <w:sz w:val="20"/>
          <w:szCs w:val="20"/>
          <w:lang w:val="it-IT" w:eastAsia="it-IT" w:bidi="ar-SA"/>
        </w:rPr>
        <w:t>. Le città del cristianesimo antico. 1. La Galilea e Gerusalemme</w:t>
      </w:r>
      <w:r w:rsidRPr="00DD4641">
        <w:rPr>
          <w:rFonts w:ascii="Times New Roman" w:hAnsi="Times New Roman" w:cs="Times New Roman"/>
          <w:sz w:val="20"/>
          <w:szCs w:val="20"/>
          <w:lang w:val="it-IT" w:eastAsia="it-IT" w:bidi="ar-SA"/>
        </w:rPr>
        <w:t>, Trapani 2019, pp.11-21</w:t>
      </w:r>
      <w:r w:rsidR="005D182B">
        <w:rPr>
          <w:rFonts w:ascii="Times New Roman" w:hAnsi="Times New Roman" w:cs="Times New Roman"/>
          <w:sz w:val="20"/>
          <w:szCs w:val="20"/>
          <w:lang w:val="it-IT" w:eastAsia="it-IT" w:bidi="ar-SA"/>
        </w:rPr>
        <w:t>.</w:t>
      </w:r>
    </w:p>
    <w:p w14:paraId="07FB7D89" w14:textId="31B9B75B" w:rsidR="00DD4641" w:rsidRDefault="00FC0AFA" w:rsidP="001821F3">
      <w:pPr>
        <w:pStyle w:val="Corpotesto"/>
        <w:numPr>
          <w:ilvl w:val="0"/>
          <w:numId w:val="5"/>
        </w:numPr>
        <w:rPr>
          <w:rFonts w:ascii="Times New Roman" w:hAnsi="Times New Roman" w:cs="Times New Roman"/>
          <w:sz w:val="20"/>
          <w:szCs w:val="20"/>
          <w:lang w:val="it-IT" w:eastAsia="it-IT" w:bidi="ar-SA"/>
        </w:rPr>
      </w:pPr>
      <w:r w:rsidRPr="00DD4641">
        <w:rPr>
          <w:rFonts w:ascii="Times New Roman" w:hAnsi="Times New Roman" w:cs="Times New Roman"/>
          <w:sz w:val="20"/>
          <w:szCs w:val="20"/>
          <w:lang w:val="it-IT" w:eastAsia="it-IT" w:bidi="ar-SA"/>
        </w:rPr>
        <w:t xml:space="preserve">“La situazione politica e i gruppi dirigenti nella Gerusalemme del I secolo”, in </w:t>
      </w:r>
      <w:proofErr w:type="spellStart"/>
      <w:r w:rsidRPr="00DD4641">
        <w:rPr>
          <w:rFonts w:ascii="Times New Roman" w:hAnsi="Times New Roman" w:cs="Times New Roman"/>
          <w:sz w:val="20"/>
          <w:szCs w:val="20"/>
          <w:lang w:val="it-IT" w:eastAsia="it-IT" w:bidi="ar-SA"/>
        </w:rPr>
        <w:t>in</w:t>
      </w:r>
      <w:proofErr w:type="spellEnd"/>
      <w:r w:rsidRPr="00DD4641">
        <w:rPr>
          <w:rFonts w:ascii="Times New Roman" w:hAnsi="Times New Roman" w:cs="Times New Roman"/>
          <w:sz w:val="20"/>
          <w:szCs w:val="20"/>
          <w:lang w:val="it-IT" w:eastAsia="it-IT" w:bidi="ar-SA"/>
        </w:rPr>
        <w:t xml:space="preserve"> D. Garribba – M. Vitelli</w:t>
      </w:r>
      <w:r w:rsidRPr="00DD4641">
        <w:rPr>
          <w:rFonts w:ascii="Times New Roman" w:hAnsi="Times New Roman" w:cs="Times New Roman"/>
          <w:i/>
          <w:sz w:val="20"/>
          <w:szCs w:val="20"/>
          <w:lang w:val="it-IT" w:eastAsia="it-IT" w:bidi="ar-SA"/>
        </w:rPr>
        <w:t>. Le città del cristianesimo antico. 1. La Galilea e Gerusalemme</w:t>
      </w:r>
      <w:r w:rsidRPr="00DD4641">
        <w:rPr>
          <w:rFonts w:ascii="Times New Roman" w:hAnsi="Times New Roman" w:cs="Times New Roman"/>
          <w:sz w:val="20"/>
          <w:szCs w:val="20"/>
          <w:lang w:val="it-IT" w:eastAsia="it-IT" w:bidi="ar-SA"/>
        </w:rPr>
        <w:t>, Trapani 2019, pp.145-160</w:t>
      </w:r>
      <w:r w:rsidR="005D182B">
        <w:rPr>
          <w:rFonts w:ascii="Times New Roman" w:hAnsi="Times New Roman" w:cs="Times New Roman"/>
          <w:sz w:val="20"/>
          <w:szCs w:val="20"/>
          <w:lang w:val="it-IT" w:eastAsia="it-IT" w:bidi="ar-SA"/>
        </w:rPr>
        <w:t>.</w:t>
      </w:r>
    </w:p>
    <w:p w14:paraId="2B92E59D" w14:textId="7ECC8F14" w:rsidR="00622DEE" w:rsidRDefault="00622DEE" w:rsidP="001821F3">
      <w:pPr>
        <w:pStyle w:val="Corpotesto"/>
        <w:numPr>
          <w:ilvl w:val="0"/>
          <w:numId w:val="5"/>
        </w:numPr>
        <w:rPr>
          <w:rFonts w:ascii="Times New Roman" w:hAnsi="Times New Roman" w:cs="Times New Roman"/>
          <w:sz w:val="20"/>
          <w:szCs w:val="20"/>
          <w:lang w:val="it-IT" w:eastAsia="it-IT" w:bidi="ar-SA"/>
        </w:rPr>
      </w:pPr>
      <w:r>
        <w:rPr>
          <w:rFonts w:ascii="Times New Roman" w:hAnsi="Times New Roman" w:cs="Times New Roman"/>
          <w:sz w:val="20"/>
          <w:szCs w:val="20"/>
          <w:lang w:val="it-IT" w:eastAsia="it-IT" w:bidi="ar-SA"/>
        </w:rPr>
        <w:t>“La Galilea al tempo di Gesù</w:t>
      </w:r>
      <w:r w:rsidRPr="00DD4641">
        <w:rPr>
          <w:rFonts w:ascii="Times New Roman" w:hAnsi="Times New Roman" w:cs="Times New Roman"/>
          <w:sz w:val="20"/>
          <w:szCs w:val="20"/>
          <w:lang w:val="it-IT" w:eastAsia="it-IT" w:bidi="ar-SA"/>
        </w:rPr>
        <w:t>”</w:t>
      </w:r>
      <w:r>
        <w:rPr>
          <w:rFonts w:ascii="Times New Roman" w:hAnsi="Times New Roman" w:cs="Times New Roman"/>
          <w:sz w:val="20"/>
          <w:szCs w:val="20"/>
          <w:lang w:val="it-IT" w:eastAsia="it-IT" w:bidi="ar-SA"/>
        </w:rPr>
        <w:t xml:space="preserve">, in </w:t>
      </w:r>
      <w:r>
        <w:rPr>
          <w:rFonts w:ascii="Times New Roman" w:hAnsi="Times New Roman" w:cs="Times New Roman"/>
          <w:i/>
          <w:sz w:val="20"/>
          <w:szCs w:val="20"/>
          <w:lang w:val="it-IT" w:eastAsia="it-IT" w:bidi="ar-SA"/>
        </w:rPr>
        <w:t xml:space="preserve">Bibbia ieri ed oggi </w:t>
      </w:r>
      <w:r>
        <w:rPr>
          <w:rFonts w:ascii="Times New Roman" w:hAnsi="Times New Roman" w:cs="Times New Roman"/>
          <w:sz w:val="20"/>
          <w:szCs w:val="20"/>
          <w:lang w:val="it-IT" w:eastAsia="it-IT" w:bidi="ar-SA"/>
        </w:rPr>
        <w:t>13 (2019), pp. 14-18.</w:t>
      </w:r>
      <w:bookmarkStart w:id="0" w:name="_GoBack"/>
      <w:bookmarkEnd w:id="0"/>
    </w:p>
    <w:p w14:paraId="314A17AE" w14:textId="77777777" w:rsidR="003D7258" w:rsidRPr="00622DEE" w:rsidRDefault="003D7258" w:rsidP="003D7258">
      <w:pPr>
        <w:pStyle w:val="Corpotesto"/>
        <w:ind w:left="720"/>
        <w:rPr>
          <w:rFonts w:ascii="Times New Roman" w:hAnsi="Times New Roman" w:cs="Times New Roman"/>
          <w:sz w:val="20"/>
          <w:szCs w:val="20"/>
          <w:lang w:val="it-IT" w:eastAsia="it-IT" w:bidi="ar-SA"/>
        </w:rPr>
      </w:pPr>
    </w:p>
    <w:p w14:paraId="4B7FCF50" w14:textId="02CEB0ED" w:rsidR="003D7258" w:rsidRPr="005D182B" w:rsidRDefault="003D7258" w:rsidP="003D7258">
      <w:pPr>
        <w:pStyle w:val="Corpotesto"/>
        <w:ind w:left="720"/>
        <w:rPr>
          <w:rFonts w:ascii="Times New Roman" w:hAnsi="Times New Roman" w:cs="Times New Roman"/>
          <w:i/>
          <w:sz w:val="20"/>
          <w:szCs w:val="20"/>
          <w:lang w:val="it-IT" w:eastAsia="it-IT" w:bidi="ar-SA"/>
        </w:rPr>
      </w:pPr>
      <w:r w:rsidRPr="005D182B">
        <w:rPr>
          <w:rFonts w:ascii="Times New Roman" w:hAnsi="Times New Roman" w:cs="Times New Roman"/>
          <w:i/>
          <w:sz w:val="20"/>
          <w:szCs w:val="20"/>
          <w:lang w:val="it-IT" w:eastAsia="it-IT" w:bidi="ar-SA"/>
        </w:rPr>
        <w:t>Partecipazione a convegni</w:t>
      </w:r>
      <w:r w:rsidR="00575127" w:rsidRPr="005D182B">
        <w:rPr>
          <w:rFonts w:ascii="Times New Roman" w:hAnsi="Times New Roman" w:cs="Times New Roman"/>
          <w:i/>
          <w:sz w:val="20"/>
          <w:szCs w:val="20"/>
          <w:lang w:val="it-IT" w:eastAsia="it-IT" w:bidi="ar-SA"/>
        </w:rPr>
        <w:t xml:space="preserve"> i cui atti sono in via di pubblicazione</w:t>
      </w:r>
    </w:p>
    <w:p w14:paraId="027B33D3" w14:textId="77777777" w:rsidR="003D7258" w:rsidRPr="00575127" w:rsidRDefault="003D7258" w:rsidP="003D7258">
      <w:pPr>
        <w:pStyle w:val="Corpotesto"/>
        <w:ind w:left="720"/>
        <w:rPr>
          <w:rFonts w:ascii="Times New Roman" w:hAnsi="Times New Roman" w:cs="Times New Roman"/>
          <w:sz w:val="20"/>
          <w:szCs w:val="20"/>
          <w:lang w:val="it-IT" w:eastAsia="it-IT" w:bidi="ar-SA"/>
        </w:rPr>
      </w:pPr>
    </w:p>
    <w:p w14:paraId="615E53AD" w14:textId="41939DEE" w:rsidR="001821F3" w:rsidRPr="003D7258" w:rsidRDefault="00513A24" w:rsidP="001821F3">
      <w:pPr>
        <w:pStyle w:val="Corpotesto"/>
        <w:numPr>
          <w:ilvl w:val="0"/>
          <w:numId w:val="5"/>
        </w:numPr>
        <w:rPr>
          <w:rFonts w:ascii="Times New Roman" w:hAnsi="Times New Roman" w:cs="Times New Roman"/>
          <w:sz w:val="20"/>
          <w:szCs w:val="20"/>
          <w:lang w:val="it-IT" w:eastAsia="it-IT" w:bidi="ar-SA"/>
        </w:rPr>
      </w:pPr>
      <w:r w:rsidRPr="00DD4641">
        <w:rPr>
          <w:rFonts w:ascii="Garamond" w:hAnsi="Garamond" w:cs="Times New Roman"/>
          <w:sz w:val="20"/>
          <w:szCs w:val="20"/>
          <w:lang w:val="en-US"/>
        </w:rPr>
        <w:t xml:space="preserve">‘The Reception and Development of Maccabee Martyr Tradition in </w:t>
      </w:r>
      <w:r w:rsidRPr="00DD4641">
        <w:rPr>
          <w:rFonts w:ascii="Garamond" w:hAnsi="Garamond" w:cs="Times New Roman"/>
          <w:i/>
          <w:iCs/>
          <w:sz w:val="20"/>
          <w:szCs w:val="20"/>
          <w:lang w:val="en-US"/>
        </w:rPr>
        <w:t>4 Maccabees</w:t>
      </w:r>
      <w:r w:rsidRPr="00DD4641">
        <w:rPr>
          <w:rFonts w:ascii="Garamond" w:hAnsi="Garamond" w:cs="Times New Roman"/>
          <w:sz w:val="20"/>
          <w:szCs w:val="20"/>
          <w:lang w:val="en-US"/>
        </w:rPr>
        <w:t>’</w:t>
      </w:r>
      <w:r w:rsidR="001821F3" w:rsidRPr="00DD4641">
        <w:rPr>
          <w:rFonts w:ascii="Garamond" w:hAnsi="Garamond" w:cs="Times New Roman"/>
          <w:sz w:val="20"/>
          <w:szCs w:val="20"/>
          <w:lang w:val="en-US"/>
        </w:rPr>
        <w:t xml:space="preserve">, </w:t>
      </w:r>
      <w:r w:rsidR="003D7258">
        <w:rPr>
          <w:rFonts w:ascii="Garamond" w:hAnsi="Garamond" w:cs="Times New Roman"/>
          <w:sz w:val="20"/>
          <w:szCs w:val="20"/>
          <w:lang w:val="en-US"/>
        </w:rPr>
        <w:t xml:space="preserve"> </w:t>
      </w:r>
      <w:proofErr w:type="spellStart"/>
      <w:r w:rsidR="003D7258">
        <w:rPr>
          <w:rFonts w:ascii="Garamond" w:hAnsi="Garamond" w:cs="Times New Roman"/>
          <w:sz w:val="20"/>
          <w:szCs w:val="20"/>
          <w:lang w:val="en-US"/>
        </w:rPr>
        <w:t>relazione</w:t>
      </w:r>
      <w:proofErr w:type="spellEnd"/>
      <w:r w:rsidR="003D7258">
        <w:rPr>
          <w:rFonts w:ascii="Garamond" w:hAnsi="Garamond" w:cs="Times New Roman"/>
          <w:sz w:val="20"/>
          <w:szCs w:val="20"/>
          <w:lang w:val="en-US"/>
        </w:rPr>
        <w:t xml:space="preserve"> al </w:t>
      </w:r>
      <w:proofErr w:type="spellStart"/>
      <w:r w:rsidR="003D7258">
        <w:rPr>
          <w:rFonts w:ascii="Garamond" w:hAnsi="Garamond" w:cs="Times New Roman"/>
          <w:sz w:val="20"/>
          <w:szCs w:val="20"/>
          <w:lang w:val="en-US"/>
        </w:rPr>
        <w:t>convegno</w:t>
      </w:r>
      <w:proofErr w:type="spellEnd"/>
      <w:r w:rsidR="003D7258">
        <w:rPr>
          <w:rFonts w:ascii="Garamond" w:hAnsi="Garamond" w:cs="Times New Roman"/>
          <w:sz w:val="20"/>
          <w:szCs w:val="20"/>
          <w:lang w:val="en-US"/>
        </w:rPr>
        <w:t xml:space="preserve"> di </w:t>
      </w:r>
      <w:proofErr w:type="spellStart"/>
      <w:r w:rsidR="003D7258">
        <w:rPr>
          <w:rFonts w:ascii="Garamond" w:hAnsi="Garamond" w:cs="Times New Roman"/>
          <w:sz w:val="20"/>
          <w:szCs w:val="20"/>
          <w:lang w:val="en-US"/>
        </w:rPr>
        <w:t>studi</w:t>
      </w:r>
      <w:proofErr w:type="spellEnd"/>
      <w:r w:rsidR="003D7258">
        <w:rPr>
          <w:rFonts w:ascii="Garamond" w:hAnsi="Garamond" w:cs="Times New Roman"/>
          <w:sz w:val="20"/>
          <w:szCs w:val="20"/>
          <w:lang w:val="en-US"/>
        </w:rPr>
        <w:t xml:space="preserve"> </w:t>
      </w:r>
      <w:r w:rsidR="001821F3" w:rsidRPr="003D7258">
        <w:rPr>
          <w:rFonts w:ascii="Garamond" w:hAnsi="Garamond"/>
          <w:i/>
          <w:sz w:val="20"/>
          <w:szCs w:val="20"/>
        </w:rPr>
        <w:t xml:space="preserve">The Reception of Jewish </w:t>
      </w:r>
      <w:r w:rsidR="001821F3" w:rsidRPr="003D7258">
        <w:rPr>
          <w:rFonts w:ascii="Garamond" w:hAnsi="Garamond"/>
          <w:i/>
          <w:sz w:val="20"/>
          <w:szCs w:val="20"/>
        </w:rPr>
        <w:lastRenderedPageBreak/>
        <w:t>Scripture in</w:t>
      </w:r>
      <w:r w:rsidR="003D7258" w:rsidRPr="003D7258">
        <w:rPr>
          <w:rFonts w:ascii="Garamond" w:hAnsi="Garamond"/>
          <w:i/>
          <w:sz w:val="20"/>
          <w:szCs w:val="20"/>
        </w:rPr>
        <w:t xml:space="preserve"> Early Judaism and Christianity</w:t>
      </w:r>
      <w:r w:rsidR="004D403F">
        <w:rPr>
          <w:rFonts w:ascii="Garamond" w:hAnsi="Garamond"/>
          <w:i/>
          <w:sz w:val="20"/>
          <w:szCs w:val="20"/>
        </w:rPr>
        <w:t xml:space="preserve"> - </w:t>
      </w:r>
      <w:r w:rsidR="004D403F" w:rsidRPr="004D403F">
        <w:rPr>
          <w:rFonts w:ascii="Garamond" w:eastAsia="Times New Roman" w:hAnsi="Garamond" w:cs="Times New Roman"/>
          <w:bCs/>
          <w:i/>
          <w:w w:val="98"/>
          <w:sz w:val="20"/>
          <w:szCs w:val="20"/>
          <w:lang w:val="it-IT" w:eastAsia="it-IT"/>
        </w:rPr>
        <w:t xml:space="preserve">International </w:t>
      </w:r>
      <w:r w:rsidR="004D403F" w:rsidRPr="004D403F">
        <w:rPr>
          <w:rFonts w:ascii="Garamond" w:eastAsia="Times New Roman" w:hAnsi="Garamond" w:cs="Times New Roman"/>
          <w:bCs/>
          <w:w w:val="98"/>
          <w:sz w:val="20"/>
          <w:szCs w:val="20"/>
          <w:lang w:val="it-IT" w:eastAsia="it-IT"/>
        </w:rPr>
        <w:t>Conference</w:t>
      </w:r>
      <w:r w:rsidR="004D403F">
        <w:rPr>
          <w:rFonts w:ascii="Garamond" w:hAnsi="Garamond"/>
          <w:sz w:val="20"/>
          <w:szCs w:val="20"/>
          <w:lang w:val="it-IT"/>
        </w:rPr>
        <w:t xml:space="preserve">, </w:t>
      </w:r>
      <w:proofErr w:type="spellStart"/>
      <w:r w:rsidR="003D7258" w:rsidRPr="004D403F">
        <w:rPr>
          <w:rFonts w:ascii="Garamond" w:eastAsia="Times New Roman" w:hAnsi="Garamond" w:cs="Times New Roman"/>
          <w:sz w:val="20"/>
          <w:szCs w:val="20"/>
          <w:lang w:eastAsia="it-IT"/>
        </w:rPr>
        <w:t>organizzato</w:t>
      </w:r>
      <w:proofErr w:type="spellEnd"/>
      <w:r w:rsidR="003D7258">
        <w:rPr>
          <w:rFonts w:ascii="Garamond" w:eastAsia="Times New Roman" w:hAnsi="Garamond" w:cs="Times New Roman"/>
          <w:sz w:val="20"/>
          <w:szCs w:val="20"/>
          <w:lang w:eastAsia="it-IT"/>
        </w:rPr>
        <w:t xml:space="preserve"> da </w:t>
      </w:r>
      <w:proofErr w:type="spellStart"/>
      <w:r w:rsidR="003D7258" w:rsidRPr="00DD4641">
        <w:rPr>
          <w:rFonts w:ascii="Garamond" w:eastAsia="Times New Roman" w:hAnsi="Garamond" w:cs="Times New Roman"/>
          <w:sz w:val="20"/>
          <w:szCs w:val="20"/>
          <w:lang w:eastAsia="it-IT"/>
        </w:rPr>
        <w:t>Uni</w:t>
      </w:r>
      <w:r w:rsidR="003D7258">
        <w:rPr>
          <w:rFonts w:ascii="Garamond" w:eastAsia="Times New Roman" w:hAnsi="Garamond" w:cs="Times New Roman"/>
          <w:sz w:val="20"/>
          <w:szCs w:val="20"/>
          <w:lang w:eastAsia="it-IT"/>
        </w:rPr>
        <w:t>versità</w:t>
      </w:r>
      <w:proofErr w:type="spellEnd"/>
      <w:r w:rsidR="003D7258">
        <w:rPr>
          <w:rFonts w:ascii="Garamond" w:eastAsia="Times New Roman" w:hAnsi="Garamond" w:cs="Times New Roman"/>
          <w:sz w:val="20"/>
          <w:szCs w:val="20"/>
          <w:lang w:eastAsia="it-IT"/>
        </w:rPr>
        <w:t xml:space="preserve"> di Napoli "</w:t>
      </w:r>
      <w:proofErr w:type="spellStart"/>
      <w:r w:rsidR="003D7258">
        <w:rPr>
          <w:rFonts w:ascii="Garamond" w:eastAsia="Times New Roman" w:hAnsi="Garamond" w:cs="Times New Roman"/>
          <w:sz w:val="20"/>
          <w:szCs w:val="20"/>
          <w:lang w:eastAsia="it-IT"/>
        </w:rPr>
        <w:t>L'Orientale</w:t>
      </w:r>
      <w:proofErr w:type="spellEnd"/>
      <w:r w:rsidR="003D7258">
        <w:rPr>
          <w:rFonts w:ascii="Garamond" w:eastAsia="Times New Roman" w:hAnsi="Garamond" w:cs="Times New Roman"/>
          <w:sz w:val="20"/>
          <w:szCs w:val="20"/>
          <w:lang w:eastAsia="it-IT"/>
        </w:rPr>
        <w:t xml:space="preserve">" </w:t>
      </w:r>
      <w:r w:rsidR="003D7258" w:rsidRPr="00DD4641">
        <w:rPr>
          <w:rFonts w:ascii="Garamond" w:hAnsi="Garamond"/>
          <w:sz w:val="20"/>
          <w:szCs w:val="20"/>
        </w:rPr>
        <w:t>12-15 June, 2017</w:t>
      </w:r>
    </w:p>
    <w:p w14:paraId="517B3360" w14:textId="3CBBECCF" w:rsidR="00FC0AFA" w:rsidRPr="005D182B" w:rsidRDefault="00575127" w:rsidP="001821F3">
      <w:pPr>
        <w:pStyle w:val="Corpotesto"/>
        <w:numPr>
          <w:ilvl w:val="0"/>
          <w:numId w:val="5"/>
        </w:numPr>
        <w:rPr>
          <w:rFonts w:ascii="Times New Roman" w:hAnsi="Times New Roman" w:cs="Times New Roman"/>
          <w:sz w:val="20"/>
          <w:szCs w:val="20"/>
          <w:lang w:val="it-IT" w:eastAsia="it-IT" w:bidi="ar-SA"/>
        </w:rPr>
      </w:pPr>
      <w:r w:rsidRPr="005D182B">
        <w:rPr>
          <w:rFonts w:ascii="Times New Roman" w:hAnsi="Times New Roman" w:cs="Times New Roman"/>
          <w:sz w:val="20"/>
          <w:szCs w:val="20"/>
          <w:lang w:val="it-IT" w:eastAsia="it-IT" w:bidi="ar-SA"/>
        </w:rPr>
        <w:t xml:space="preserve">“Per trenta denari. Il controverso caso di Giuda Iscariota”, relazione al convegno di studi </w:t>
      </w:r>
      <w:r w:rsidRPr="005D182B">
        <w:rPr>
          <w:rFonts w:ascii="Times New Roman" w:hAnsi="Times New Roman" w:cs="Times New Roman"/>
          <w:i/>
          <w:sz w:val="20"/>
          <w:szCs w:val="20"/>
          <w:lang w:val="it-IT" w:eastAsia="it-IT" w:bidi="ar-SA"/>
        </w:rPr>
        <w:t>Cristiani, Chiesa e Corruzione</w:t>
      </w:r>
      <w:r w:rsidRPr="005D182B">
        <w:rPr>
          <w:rFonts w:ascii="Times New Roman" w:hAnsi="Times New Roman" w:cs="Times New Roman"/>
          <w:sz w:val="20"/>
          <w:szCs w:val="20"/>
          <w:lang w:val="it-IT" w:eastAsia="it-IT" w:bidi="ar-SA"/>
        </w:rPr>
        <w:t xml:space="preserve"> organizzato dall’Istituto di Storia del </w:t>
      </w:r>
      <w:proofErr w:type="spellStart"/>
      <w:r w:rsidRPr="005D182B">
        <w:rPr>
          <w:rFonts w:ascii="Times New Roman" w:hAnsi="Times New Roman" w:cs="Times New Roman"/>
          <w:sz w:val="20"/>
          <w:szCs w:val="20"/>
          <w:lang w:val="it-IT" w:eastAsia="it-IT" w:bidi="ar-SA"/>
        </w:rPr>
        <w:t>Crstianesimo</w:t>
      </w:r>
      <w:proofErr w:type="spellEnd"/>
      <w:r w:rsidRPr="005D182B">
        <w:rPr>
          <w:rFonts w:ascii="Times New Roman" w:hAnsi="Times New Roman" w:cs="Times New Roman"/>
          <w:sz w:val="20"/>
          <w:szCs w:val="20"/>
          <w:lang w:val="it-IT" w:eastAsia="it-IT" w:bidi="ar-SA"/>
        </w:rPr>
        <w:t xml:space="preserve"> della PFTIM – sez. San Luigi, 9-10 aprile 2019 Napoli, </w:t>
      </w:r>
    </w:p>
    <w:p w14:paraId="2D1C59F2" w14:textId="45FFCE7C" w:rsidR="00575127" w:rsidRPr="005D182B" w:rsidRDefault="005D182B" w:rsidP="005D182B">
      <w:pPr>
        <w:pStyle w:val="Corpotesto"/>
        <w:numPr>
          <w:ilvl w:val="0"/>
          <w:numId w:val="5"/>
        </w:numPr>
        <w:rPr>
          <w:rFonts w:ascii="Times New Roman" w:hAnsi="Times New Roman" w:cs="Times New Roman"/>
          <w:i/>
          <w:sz w:val="20"/>
          <w:szCs w:val="20"/>
          <w:lang w:val="it-IT" w:eastAsia="it-IT" w:bidi="ar-SA"/>
        </w:rPr>
      </w:pPr>
      <w:r w:rsidRPr="005D182B">
        <w:rPr>
          <w:rFonts w:ascii="Times New Roman" w:hAnsi="Times New Roman" w:cs="Times New Roman"/>
          <w:sz w:val="20"/>
          <w:szCs w:val="20"/>
          <w:lang w:val="it-IT" w:eastAsia="it-IT" w:bidi="ar-SA"/>
        </w:rPr>
        <w:t xml:space="preserve">“La prassi sinodale delle prime comunità cristiane: il caso di At 15”, relazione al convegno di studi </w:t>
      </w:r>
      <w:r w:rsidRPr="005D182B">
        <w:rPr>
          <w:rFonts w:ascii="Times New Roman" w:hAnsi="Times New Roman" w:cs="Times New Roman"/>
          <w:i/>
          <w:sz w:val="20"/>
          <w:szCs w:val="20"/>
          <w:lang w:val="it-IT" w:eastAsia="it-IT" w:bidi="ar-SA"/>
        </w:rPr>
        <w:t xml:space="preserve">La </w:t>
      </w:r>
      <w:proofErr w:type="spellStart"/>
      <w:r w:rsidRPr="005D182B">
        <w:rPr>
          <w:rFonts w:ascii="Times New Roman" w:hAnsi="Times New Roman" w:cs="Times New Roman"/>
          <w:i/>
          <w:sz w:val="20"/>
          <w:szCs w:val="20"/>
          <w:lang w:val="it-IT" w:eastAsia="it-IT" w:bidi="ar-SA"/>
        </w:rPr>
        <w:t>sinodalità</w:t>
      </w:r>
      <w:proofErr w:type="spellEnd"/>
      <w:r w:rsidRPr="005D182B">
        <w:rPr>
          <w:rFonts w:ascii="Times New Roman" w:hAnsi="Times New Roman" w:cs="Times New Roman"/>
          <w:i/>
          <w:sz w:val="20"/>
          <w:szCs w:val="20"/>
          <w:lang w:val="it-IT" w:eastAsia="it-IT" w:bidi="ar-SA"/>
        </w:rPr>
        <w:t xml:space="preserve"> al tempo di Papa Francesco: tra tradizione ed evoluzione storico-dogmatica</w:t>
      </w:r>
      <w:r w:rsidRPr="005D182B">
        <w:rPr>
          <w:rFonts w:ascii="Times New Roman" w:hAnsi="Times New Roman" w:cs="Times New Roman"/>
          <w:sz w:val="20"/>
          <w:szCs w:val="20"/>
          <w:lang w:val="it-IT" w:eastAsia="it-IT" w:bidi="ar-SA"/>
        </w:rPr>
        <w:t xml:space="preserve"> organizzato dalla PFTIM – sez. San Luigi, 30 aprile 2019</w:t>
      </w:r>
    </w:p>
    <w:p w14:paraId="7E6ED35F" w14:textId="77777777" w:rsidR="008300D6" w:rsidRPr="00DD4641" w:rsidRDefault="008300D6" w:rsidP="008300D6">
      <w:pPr>
        <w:pStyle w:val="Corpotesto"/>
        <w:rPr>
          <w:rFonts w:ascii="Times New Roman" w:hAnsi="Times New Roman"/>
          <w:sz w:val="20"/>
          <w:szCs w:val="20"/>
        </w:rPr>
      </w:pPr>
    </w:p>
    <w:p w14:paraId="7CAFDA1F" w14:textId="77777777" w:rsidR="008300D6" w:rsidRPr="00DD4641" w:rsidRDefault="008300D6" w:rsidP="008300D6">
      <w:pPr>
        <w:pStyle w:val="Corpotesto"/>
        <w:rPr>
          <w:rFonts w:ascii="Times New Roman" w:hAnsi="Times New Roman"/>
          <w:sz w:val="20"/>
          <w:szCs w:val="20"/>
        </w:rPr>
      </w:pPr>
    </w:p>
    <w:p w14:paraId="014FC5C9" w14:textId="77777777" w:rsidR="008300D6" w:rsidRPr="00DD4641" w:rsidRDefault="008300D6" w:rsidP="008300D6">
      <w:pPr>
        <w:pStyle w:val="Corpotesto"/>
        <w:rPr>
          <w:rFonts w:ascii="Times New Roman" w:hAnsi="Times New Roman"/>
          <w:sz w:val="20"/>
          <w:szCs w:val="20"/>
        </w:rPr>
      </w:pPr>
      <w:proofErr w:type="spellStart"/>
      <w:r w:rsidRPr="00DD4641">
        <w:rPr>
          <w:rFonts w:ascii="Times New Roman" w:hAnsi="Times New Roman"/>
          <w:sz w:val="20"/>
          <w:szCs w:val="20"/>
        </w:rPr>
        <w:t>Curatele</w:t>
      </w:r>
      <w:proofErr w:type="spellEnd"/>
    </w:p>
    <w:p w14:paraId="6C63607F" w14:textId="77777777" w:rsidR="008300D6" w:rsidRPr="00DD4641" w:rsidRDefault="008300D6" w:rsidP="008300D6">
      <w:pPr>
        <w:pStyle w:val="Obiettivi"/>
        <w:numPr>
          <w:ilvl w:val="0"/>
          <w:numId w:val="5"/>
        </w:numPr>
        <w:spacing w:before="0" w:after="0" w:line="240" w:lineRule="auto"/>
        <w:rPr>
          <w:rFonts w:ascii="Times New Roman" w:hAnsi="Times New Roman"/>
          <w:noProof/>
        </w:rPr>
      </w:pPr>
      <w:proofErr w:type="spellStart"/>
      <w:r w:rsidRPr="00DD4641">
        <w:rPr>
          <w:rFonts w:ascii="Times New Roman" w:hAnsi="Times New Roman"/>
        </w:rPr>
        <w:t>D.Garribba-S.Tanzarella</w:t>
      </w:r>
      <w:proofErr w:type="spellEnd"/>
      <w:r w:rsidRPr="00DD4641">
        <w:rPr>
          <w:rFonts w:ascii="Times New Roman" w:hAnsi="Times New Roman"/>
        </w:rPr>
        <w:t xml:space="preserve"> (edd.), </w:t>
      </w:r>
      <w:r w:rsidRPr="00DD4641">
        <w:rPr>
          <w:rFonts w:ascii="Times New Roman" w:hAnsi="Times New Roman"/>
          <w:i/>
        </w:rPr>
        <w:t xml:space="preserve">Giudei o Cristiani? Quando nasce il </w:t>
      </w:r>
      <w:proofErr w:type="gramStart"/>
      <w:r w:rsidRPr="00DD4641">
        <w:rPr>
          <w:rFonts w:ascii="Times New Roman" w:hAnsi="Times New Roman"/>
          <w:i/>
        </w:rPr>
        <w:t>cristianesimo?</w:t>
      </w:r>
      <w:r w:rsidRPr="00DD4641">
        <w:rPr>
          <w:rFonts w:ascii="Times New Roman" w:hAnsi="Times New Roman"/>
        </w:rPr>
        <w:t>,</w:t>
      </w:r>
      <w:proofErr w:type="gramEnd"/>
      <w:r w:rsidRPr="00DD4641">
        <w:rPr>
          <w:rFonts w:ascii="Times New Roman" w:hAnsi="Times New Roman"/>
        </w:rPr>
        <w:t xml:space="preserve"> Trapani 2005</w:t>
      </w:r>
    </w:p>
    <w:p w14:paraId="3B79D5FC" w14:textId="77777777" w:rsidR="008300D6" w:rsidRPr="00DD4641" w:rsidRDefault="008300D6" w:rsidP="008300D6">
      <w:pPr>
        <w:pStyle w:val="Obiettivi"/>
        <w:numPr>
          <w:ilvl w:val="0"/>
          <w:numId w:val="5"/>
        </w:numPr>
        <w:spacing w:before="0" w:after="0" w:line="240" w:lineRule="auto"/>
        <w:rPr>
          <w:rFonts w:ascii="Times New Roman" w:hAnsi="Times New Roman"/>
          <w:noProof/>
        </w:rPr>
      </w:pPr>
      <w:proofErr w:type="spellStart"/>
      <w:r w:rsidRPr="00DD4641">
        <w:rPr>
          <w:rFonts w:ascii="Times New Roman" w:hAnsi="Times New Roman"/>
        </w:rPr>
        <w:t>D.Garribba-A.Guida</w:t>
      </w:r>
      <w:proofErr w:type="spellEnd"/>
      <w:r w:rsidRPr="00DD4641">
        <w:rPr>
          <w:rFonts w:ascii="Times New Roman" w:hAnsi="Times New Roman"/>
        </w:rPr>
        <w:t xml:space="preserve">, (edd.), </w:t>
      </w:r>
      <w:r w:rsidRPr="00DD4641">
        <w:rPr>
          <w:rFonts w:ascii="Times New Roman" w:hAnsi="Times New Roman"/>
          <w:i/>
        </w:rPr>
        <w:t>Giovanni e il Giudaismo</w:t>
      </w:r>
      <w:r w:rsidRPr="00DD4641">
        <w:rPr>
          <w:rFonts w:ascii="Times New Roman" w:hAnsi="Times New Roman"/>
        </w:rPr>
        <w:t>, Trapani 2009</w:t>
      </w:r>
    </w:p>
    <w:p w14:paraId="4C12EE80" w14:textId="77777777" w:rsidR="008300D6" w:rsidRPr="00DD4641" w:rsidRDefault="008300D6" w:rsidP="008300D6">
      <w:pPr>
        <w:pStyle w:val="Obiettivi"/>
        <w:numPr>
          <w:ilvl w:val="0"/>
          <w:numId w:val="5"/>
        </w:numPr>
        <w:spacing w:before="0" w:after="0" w:line="240" w:lineRule="auto"/>
        <w:rPr>
          <w:rFonts w:ascii="Times New Roman" w:hAnsi="Times New Roman"/>
          <w:noProof/>
        </w:rPr>
      </w:pPr>
      <w:proofErr w:type="spellStart"/>
      <w:r w:rsidRPr="00DD4641">
        <w:rPr>
          <w:rFonts w:ascii="Times New Roman" w:hAnsi="Times New Roman"/>
        </w:rPr>
        <w:t>G.Bellia</w:t>
      </w:r>
      <w:proofErr w:type="spellEnd"/>
      <w:r w:rsidRPr="00DD4641">
        <w:rPr>
          <w:rFonts w:ascii="Times New Roman" w:hAnsi="Times New Roman"/>
        </w:rPr>
        <w:t xml:space="preserve"> – </w:t>
      </w:r>
      <w:proofErr w:type="spellStart"/>
      <w:r w:rsidRPr="00DD4641">
        <w:rPr>
          <w:rFonts w:ascii="Times New Roman" w:hAnsi="Times New Roman"/>
        </w:rPr>
        <w:t>D.Garribba</w:t>
      </w:r>
      <w:proofErr w:type="spellEnd"/>
      <w:r w:rsidRPr="00DD4641">
        <w:rPr>
          <w:rFonts w:ascii="Times New Roman" w:hAnsi="Times New Roman"/>
        </w:rPr>
        <w:t xml:space="preserve"> (edd.), </w:t>
      </w:r>
      <w:r w:rsidRPr="00DD4641">
        <w:rPr>
          <w:rFonts w:ascii="Times New Roman" w:hAnsi="Times New Roman"/>
          <w:i/>
        </w:rPr>
        <w:t>L’ellenizzazione del cristianesimo dal I al II secolo. Atti del XIII Convegno di Studi Neotestamentari (Ariccia, 10-12 settembre 2009)</w:t>
      </w:r>
      <w:r w:rsidRPr="00DD4641">
        <w:rPr>
          <w:rFonts w:ascii="Times New Roman" w:hAnsi="Times New Roman"/>
        </w:rPr>
        <w:t xml:space="preserve">, Ricerche Storico-Bibliche 23/2011 </w:t>
      </w:r>
    </w:p>
    <w:p w14:paraId="0D54890F" w14:textId="77777777" w:rsidR="008300D6" w:rsidRPr="00DD4641" w:rsidRDefault="008300D6" w:rsidP="008300D6">
      <w:pPr>
        <w:pStyle w:val="Obiettivi"/>
        <w:numPr>
          <w:ilvl w:val="0"/>
          <w:numId w:val="5"/>
        </w:numPr>
        <w:spacing w:before="0" w:after="0" w:line="240" w:lineRule="auto"/>
        <w:rPr>
          <w:rFonts w:ascii="Times New Roman" w:hAnsi="Times New Roman"/>
        </w:rPr>
      </w:pPr>
      <w:proofErr w:type="spellStart"/>
      <w:r w:rsidRPr="00DD4641">
        <w:rPr>
          <w:rFonts w:ascii="Times New Roman" w:hAnsi="Times New Roman"/>
        </w:rPr>
        <w:t>G.Bellia</w:t>
      </w:r>
      <w:proofErr w:type="spellEnd"/>
      <w:r w:rsidRPr="00DD4641">
        <w:rPr>
          <w:rFonts w:ascii="Times New Roman" w:hAnsi="Times New Roman"/>
        </w:rPr>
        <w:t xml:space="preserve"> – </w:t>
      </w:r>
      <w:proofErr w:type="spellStart"/>
      <w:r w:rsidRPr="00DD4641">
        <w:rPr>
          <w:rFonts w:ascii="Times New Roman" w:hAnsi="Times New Roman"/>
        </w:rPr>
        <w:t>D.Garribba</w:t>
      </w:r>
      <w:proofErr w:type="spellEnd"/>
      <w:r w:rsidRPr="00DD4641">
        <w:rPr>
          <w:rFonts w:ascii="Times New Roman" w:hAnsi="Times New Roman"/>
        </w:rPr>
        <w:t xml:space="preserve"> (edd.), </w:t>
      </w:r>
      <w:r w:rsidRPr="00DD4641">
        <w:rPr>
          <w:rFonts w:ascii="Times New Roman" w:hAnsi="Times New Roman"/>
          <w:i/>
        </w:rPr>
        <w:t>Carismi, diaconia e ministeri dal I al II secolo d.C. Atti del XIV Convegno di Studi Neotestamentari (Assisi, 8-10 settembre 2011)</w:t>
      </w:r>
      <w:r w:rsidRPr="00DD4641">
        <w:rPr>
          <w:rFonts w:ascii="Times New Roman" w:hAnsi="Times New Roman"/>
        </w:rPr>
        <w:t>, Ricerche Storico-Bibliche 25/2013</w:t>
      </w:r>
    </w:p>
    <w:p w14:paraId="7F1AAEC8" w14:textId="77777777" w:rsidR="008300D6" w:rsidRPr="00DD4641" w:rsidRDefault="008300D6" w:rsidP="008300D6">
      <w:pPr>
        <w:pStyle w:val="Obiettivi"/>
        <w:numPr>
          <w:ilvl w:val="0"/>
          <w:numId w:val="5"/>
        </w:numPr>
        <w:spacing w:before="0" w:after="0" w:line="240" w:lineRule="auto"/>
        <w:rPr>
          <w:rFonts w:ascii="Times New Roman" w:hAnsi="Times New Roman"/>
        </w:rPr>
      </w:pPr>
      <w:r w:rsidRPr="00DD4641">
        <w:rPr>
          <w:rFonts w:ascii="Times New Roman" w:hAnsi="Times New Roman"/>
        </w:rPr>
        <w:t>D.</w:t>
      </w:r>
      <w:r w:rsidR="006A3A8A" w:rsidRPr="00DD4641">
        <w:rPr>
          <w:rFonts w:ascii="Times New Roman" w:hAnsi="Times New Roman"/>
        </w:rPr>
        <w:t xml:space="preserve"> </w:t>
      </w:r>
      <w:r w:rsidRPr="00DD4641">
        <w:rPr>
          <w:rFonts w:ascii="Times New Roman" w:hAnsi="Times New Roman"/>
        </w:rPr>
        <w:t xml:space="preserve">Garribba – M. Vitelli (edd.), </w:t>
      </w:r>
      <w:r w:rsidRPr="00DD4641">
        <w:rPr>
          <w:rFonts w:ascii="Times New Roman" w:hAnsi="Times New Roman"/>
          <w:i/>
        </w:rPr>
        <w:t>La tradizione di Gesù – Le tradizioni su Gesù</w:t>
      </w:r>
      <w:r w:rsidRPr="00DD4641">
        <w:rPr>
          <w:rFonts w:ascii="Times New Roman" w:hAnsi="Times New Roman"/>
        </w:rPr>
        <w:t>, Trapani 2014</w:t>
      </w:r>
    </w:p>
    <w:p w14:paraId="3DB0208C" w14:textId="77777777" w:rsidR="008300D6" w:rsidRPr="00DD4641" w:rsidRDefault="008300D6" w:rsidP="008300D6">
      <w:pPr>
        <w:pStyle w:val="Obiettivi"/>
        <w:numPr>
          <w:ilvl w:val="0"/>
          <w:numId w:val="5"/>
        </w:numPr>
        <w:spacing w:before="0" w:after="0" w:line="240" w:lineRule="auto"/>
        <w:rPr>
          <w:rFonts w:ascii="Times New Roman" w:hAnsi="Times New Roman"/>
        </w:rPr>
      </w:pPr>
      <w:r w:rsidRPr="00DD4641">
        <w:rPr>
          <w:rFonts w:ascii="Times New Roman" w:hAnsi="Times New Roman"/>
        </w:rPr>
        <w:t>M.B.</w:t>
      </w:r>
      <w:r w:rsidR="006A3A8A" w:rsidRPr="00DD4641">
        <w:rPr>
          <w:rFonts w:ascii="Times New Roman" w:hAnsi="Times New Roman"/>
        </w:rPr>
        <w:t xml:space="preserve"> </w:t>
      </w:r>
      <w:r w:rsidRPr="00DD4641">
        <w:rPr>
          <w:rFonts w:ascii="Times New Roman" w:hAnsi="Times New Roman"/>
        </w:rPr>
        <w:t xml:space="preserve">Durante Mangoni - </w:t>
      </w:r>
      <w:proofErr w:type="spellStart"/>
      <w:r w:rsidRPr="00DD4641">
        <w:rPr>
          <w:rFonts w:ascii="Times New Roman" w:hAnsi="Times New Roman"/>
        </w:rPr>
        <w:t>D.Garribba</w:t>
      </w:r>
      <w:proofErr w:type="spellEnd"/>
      <w:r w:rsidRPr="00DD4641">
        <w:rPr>
          <w:rFonts w:ascii="Times New Roman" w:hAnsi="Times New Roman"/>
        </w:rPr>
        <w:t xml:space="preserve"> – M. Vitelli (edd.), </w:t>
      </w:r>
      <w:r w:rsidRPr="00DD4641">
        <w:rPr>
          <w:rFonts w:ascii="Times New Roman" w:hAnsi="Times New Roman"/>
          <w:i/>
        </w:rPr>
        <w:t>Gesù e la storia. Percorsi sulle origini del cristianesimo</w:t>
      </w:r>
      <w:r w:rsidRPr="00DD4641">
        <w:rPr>
          <w:rFonts w:ascii="Times New Roman" w:hAnsi="Times New Roman"/>
        </w:rPr>
        <w:t>, Trapani 2015</w:t>
      </w:r>
    </w:p>
    <w:p w14:paraId="28DD784C" w14:textId="77777777" w:rsidR="008300D6" w:rsidRPr="00DD4641" w:rsidRDefault="008300D6" w:rsidP="008300D6">
      <w:pPr>
        <w:pStyle w:val="Obiettivi"/>
        <w:numPr>
          <w:ilvl w:val="0"/>
          <w:numId w:val="5"/>
        </w:numPr>
        <w:spacing w:before="0" w:after="0" w:line="240" w:lineRule="auto"/>
        <w:rPr>
          <w:rFonts w:ascii="Times New Roman" w:hAnsi="Times New Roman"/>
        </w:rPr>
      </w:pPr>
      <w:r w:rsidRPr="00DD4641">
        <w:rPr>
          <w:rFonts w:ascii="Times New Roman" w:hAnsi="Times New Roman"/>
        </w:rPr>
        <w:t>G.</w:t>
      </w:r>
      <w:r w:rsidR="006A3A8A" w:rsidRPr="00DD4641">
        <w:rPr>
          <w:rFonts w:ascii="Times New Roman" w:hAnsi="Times New Roman"/>
        </w:rPr>
        <w:t xml:space="preserve"> </w:t>
      </w:r>
      <w:proofErr w:type="spellStart"/>
      <w:r w:rsidRPr="00DD4641">
        <w:rPr>
          <w:rFonts w:ascii="Times New Roman" w:hAnsi="Times New Roman"/>
        </w:rPr>
        <w:t>Bellia</w:t>
      </w:r>
      <w:proofErr w:type="spellEnd"/>
      <w:r w:rsidRPr="00DD4641">
        <w:rPr>
          <w:rFonts w:ascii="Times New Roman" w:hAnsi="Times New Roman"/>
        </w:rPr>
        <w:t xml:space="preserve"> – </w:t>
      </w:r>
      <w:proofErr w:type="spellStart"/>
      <w:r w:rsidRPr="00DD4641">
        <w:rPr>
          <w:rFonts w:ascii="Times New Roman" w:hAnsi="Times New Roman"/>
        </w:rPr>
        <w:t>D.Garribba</w:t>
      </w:r>
      <w:proofErr w:type="spellEnd"/>
      <w:r w:rsidRPr="00DD4641">
        <w:rPr>
          <w:rFonts w:ascii="Times New Roman" w:hAnsi="Times New Roman"/>
        </w:rPr>
        <w:t xml:space="preserve"> (edd.), </w:t>
      </w:r>
      <w:r w:rsidRPr="00DD4641">
        <w:rPr>
          <w:rFonts w:ascii="Times New Roman" w:hAnsi="Times New Roman"/>
          <w:i/>
        </w:rPr>
        <w:t xml:space="preserve">Trasmettere la Parola nel I-II secolo: verso la formazione di un </w:t>
      </w:r>
      <w:r w:rsidRPr="00DD4641">
        <w:rPr>
          <w:rFonts w:ascii="Times New Roman" w:hAnsi="Times New Roman"/>
        </w:rPr>
        <w:t>corpus</w:t>
      </w:r>
      <w:r w:rsidRPr="00DD4641">
        <w:rPr>
          <w:rFonts w:ascii="Times New Roman" w:hAnsi="Times New Roman"/>
          <w:i/>
        </w:rPr>
        <w:t xml:space="preserve"> cristiano normativo. Atti del XV Convegno di Studi Neotestamentari (Bologna, 12-14 settembre 2013)</w:t>
      </w:r>
      <w:r w:rsidRPr="00DD4641">
        <w:rPr>
          <w:rFonts w:ascii="Times New Roman" w:hAnsi="Times New Roman"/>
        </w:rPr>
        <w:t>, Ricerche Storico-Bibliche 27/2015</w:t>
      </w:r>
    </w:p>
    <w:p w14:paraId="535CC27E" w14:textId="77777777" w:rsidR="008300D6" w:rsidRPr="00DD4641" w:rsidRDefault="008300D6" w:rsidP="008300D6">
      <w:pPr>
        <w:pStyle w:val="Obiettivi"/>
        <w:numPr>
          <w:ilvl w:val="0"/>
          <w:numId w:val="5"/>
        </w:numPr>
        <w:spacing w:before="0" w:after="0" w:line="240" w:lineRule="auto"/>
        <w:rPr>
          <w:rFonts w:ascii="Times New Roman" w:hAnsi="Times New Roman"/>
        </w:rPr>
      </w:pPr>
      <w:r w:rsidRPr="00DD4641">
        <w:rPr>
          <w:rFonts w:ascii="Times New Roman" w:hAnsi="Times New Roman"/>
        </w:rPr>
        <w:t>G.</w:t>
      </w:r>
      <w:r w:rsidR="006A3A8A" w:rsidRPr="00DD4641">
        <w:rPr>
          <w:rFonts w:ascii="Times New Roman" w:hAnsi="Times New Roman"/>
        </w:rPr>
        <w:t xml:space="preserve"> </w:t>
      </w:r>
      <w:proofErr w:type="spellStart"/>
      <w:proofErr w:type="gramStart"/>
      <w:r w:rsidRPr="00DD4641">
        <w:rPr>
          <w:rFonts w:ascii="Times New Roman" w:hAnsi="Times New Roman"/>
        </w:rPr>
        <w:t>Bellia</w:t>
      </w:r>
      <w:proofErr w:type="spellEnd"/>
      <w:r w:rsidRPr="00DD4641">
        <w:rPr>
          <w:rFonts w:ascii="Times New Roman" w:hAnsi="Times New Roman"/>
        </w:rPr>
        <w:t xml:space="preserve">  </w:t>
      </w:r>
      <w:proofErr w:type="spellStart"/>
      <w:r w:rsidRPr="00DD4641">
        <w:rPr>
          <w:rFonts w:ascii="Times New Roman" w:hAnsi="Times New Roman"/>
        </w:rPr>
        <w:t>D.Garribba</w:t>
      </w:r>
      <w:proofErr w:type="spellEnd"/>
      <w:proofErr w:type="gramEnd"/>
      <w:r w:rsidRPr="00DD4641">
        <w:rPr>
          <w:rFonts w:ascii="Times New Roman" w:hAnsi="Times New Roman"/>
        </w:rPr>
        <w:t xml:space="preserve"> (edd –.), </w:t>
      </w:r>
      <w:r w:rsidRPr="00DD4641">
        <w:rPr>
          <w:rFonts w:ascii="Times New Roman" w:hAnsi="Times New Roman"/>
          <w:i/>
        </w:rPr>
        <w:t>La Riscoperta del Gesù Ebreo. Atti del XVI Convegno di Studi Neotestamentari (Napoli, 10-12 settembre 2015)</w:t>
      </w:r>
      <w:r w:rsidRPr="00DD4641">
        <w:rPr>
          <w:rFonts w:ascii="Times New Roman" w:hAnsi="Times New Roman"/>
        </w:rPr>
        <w:t>, Ricerche Storico-Bibliche 29/2017</w:t>
      </w:r>
    </w:p>
    <w:p w14:paraId="289E2F2C" w14:textId="77777777" w:rsidR="008300D6" w:rsidRPr="00DD4641" w:rsidRDefault="008300D6" w:rsidP="008300D6">
      <w:pPr>
        <w:pStyle w:val="Corpotesto"/>
        <w:numPr>
          <w:ilvl w:val="0"/>
          <w:numId w:val="5"/>
        </w:numPr>
        <w:rPr>
          <w:sz w:val="20"/>
          <w:szCs w:val="20"/>
          <w:lang w:val="it-IT" w:eastAsia="it-IT" w:bidi="ar-SA"/>
        </w:rPr>
      </w:pPr>
      <w:r w:rsidRPr="00DD4641">
        <w:rPr>
          <w:rFonts w:ascii="Times New Roman" w:hAnsi="Times New Roman"/>
          <w:sz w:val="20"/>
          <w:szCs w:val="20"/>
        </w:rPr>
        <w:t>D.</w:t>
      </w:r>
      <w:r w:rsidR="006A3A8A" w:rsidRPr="00DD4641">
        <w:rPr>
          <w:rFonts w:ascii="Times New Roman" w:hAnsi="Times New Roman"/>
          <w:sz w:val="20"/>
          <w:szCs w:val="20"/>
        </w:rPr>
        <w:t xml:space="preserve"> </w:t>
      </w:r>
      <w:r w:rsidRPr="00DD4641">
        <w:rPr>
          <w:rFonts w:ascii="Times New Roman" w:hAnsi="Times New Roman"/>
          <w:sz w:val="20"/>
          <w:szCs w:val="20"/>
        </w:rPr>
        <w:t xml:space="preserve">Garribba (ed.), </w:t>
      </w:r>
      <w:r w:rsidRPr="00DD4641">
        <w:rPr>
          <w:rFonts w:ascii="Times New Roman" w:hAnsi="Times New Roman"/>
          <w:i/>
          <w:sz w:val="20"/>
          <w:szCs w:val="20"/>
        </w:rPr>
        <w:t xml:space="preserve">Le </w:t>
      </w:r>
      <w:proofErr w:type="spellStart"/>
      <w:r w:rsidRPr="00DD4641">
        <w:rPr>
          <w:rFonts w:ascii="Times New Roman" w:hAnsi="Times New Roman"/>
          <w:i/>
          <w:sz w:val="20"/>
          <w:szCs w:val="20"/>
        </w:rPr>
        <w:t>costruzioni</w:t>
      </w:r>
      <w:proofErr w:type="spellEnd"/>
      <w:r w:rsidRPr="00DD4641">
        <w:rPr>
          <w:rFonts w:ascii="Times New Roman" w:hAnsi="Times New Roman"/>
          <w:i/>
          <w:sz w:val="20"/>
          <w:szCs w:val="20"/>
        </w:rPr>
        <w:t xml:space="preserve"> </w:t>
      </w:r>
      <w:proofErr w:type="gramStart"/>
      <w:r w:rsidRPr="00DD4641">
        <w:rPr>
          <w:rFonts w:ascii="Times New Roman" w:hAnsi="Times New Roman"/>
          <w:i/>
          <w:sz w:val="20"/>
          <w:szCs w:val="20"/>
        </w:rPr>
        <w:t>del</w:t>
      </w:r>
      <w:proofErr w:type="gramEnd"/>
      <w:r w:rsidRPr="00DD4641">
        <w:rPr>
          <w:rFonts w:ascii="Times New Roman" w:hAnsi="Times New Roman"/>
          <w:i/>
          <w:sz w:val="20"/>
          <w:szCs w:val="20"/>
        </w:rPr>
        <w:t xml:space="preserve"> tempo </w:t>
      </w:r>
      <w:proofErr w:type="spellStart"/>
      <w:r w:rsidRPr="00DD4641">
        <w:rPr>
          <w:rFonts w:ascii="Times New Roman" w:hAnsi="Times New Roman"/>
          <w:i/>
          <w:sz w:val="20"/>
          <w:szCs w:val="20"/>
        </w:rPr>
        <w:t>nelle</w:t>
      </w:r>
      <w:proofErr w:type="spellEnd"/>
      <w:r w:rsidRPr="00DD4641">
        <w:rPr>
          <w:rFonts w:ascii="Times New Roman" w:hAnsi="Times New Roman"/>
          <w:i/>
          <w:sz w:val="20"/>
          <w:szCs w:val="20"/>
        </w:rPr>
        <w:t xml:space="preserve"> prime </w:t>
      </w:r>
      <w:proofErr w:type="spellStart"/>
      <w:r w:rsidRPr="00DD4641">
        <w:rPr>
          <w:rFonts w:ascii="Times New Roman" w:hAnsi="Times New Roman"/>
          <w:i/>
          <w:sz w:val="20"/>
          <w:szCs w:val="20"/>
        </w:rPr>
        <w:t>comunità</w:t>
      </w:r>
      <w:proofErr w:type="spellEnd"/>
      <w:r w:rsidRPr="00DD4641">
        <w:rPr>
          <w:rFonts w:ascii="Times New Roman" w:hAnsi="Times New Roman"/>
          <w:i/>
          <w:sz w:val="20"/>
          <w:szCs w:val="20"/>
        </w:rPr>
        <w:t xml:space="preserve"> </w:t>
      </w:r>
      <w:proofErr w:type="spellStart"/>
      <w:r w:rsidRPr="00DD4641">
        <w:rPr>
          <w:rFonts w:ascii="Times New Roman" w:hAnsi="Times New Roman"/>
          <w:i/>
          <w:sz w:val="20"/>
          <w:szCs w:val="20"/>
        </w:rPr>
        <w:t>cristiane</w:t>
      </w:r>
      <w:proofErr w:type="spellEnd"/>
      <w:r w:rsidRPr="00DD4641">
        <w:rPr>
          <w:rFonts w:ascii="Times New Roman" w:hAnsi="Times New Roman"/>
          <w:i/>
          <w:sz w:val="20"/>
          <w:szCs w:val="20"/>
        </w:rPr>
        <w:t xml:space="preserve">. </w:t>
      </w:r>
      <w:proofErr w:type="spellStart"/>
      <w:r w:rsidRPr="00DD4641">
        <w:rPr>
          <w:rFonts w:ascii="Times New Roman" w:hAnsi="Times New Roman"/>
          <w:i/>
          <w:sz w:val="20"/>
          <w:szCs w:val="20"/>
        </w:rPr>
        <w:t>Atti</w:t>
      </w:r>
      <w:proofErr w:type="spellEnd"/>
      <w:r w:rsidRPr="00DD4641">
        <w:rPr>
          <w:rFonts w:ascii="Times New Roman" w:hAnsi="Times New Roman"/>
          <w:i/>
          <w:sz w:val="20"/>
          <w:szCs w:val="20"/>
        </w:rPr>
        <w:t xml:space="preserve"> del XVII </w:t>
      </w:r>
      <w:proofErr w:type="spellStart"/>
      <w:r w:rsidRPr="00DD4641">
        <w:rPr>
          <w:rFonts w:ascii="Times New Roman" w:hAnsi="Times New Roman"/>
          <w:i/>
          <w:sz w:val="20"/>
          <w:szCs w:val="20"/>
        </w:rPr>
        <w:t>Convegno</w:t>
      </w:r>
      <w:proofErr w:type="spellEnd"/>
      <w:r w:rsidRPr="00DD4641">
        <w:rPr>
          <w:rFonts w:ascii="Times New Roman" w:hAnsi="Times New Roman"/>
          <w:i/>
          <w:sz w:val="20"/>
          <w:szCs w:val="20"/>
        </w:rPr>
        <w:t xml:space="preserve"> di </w:t>
      </w:r>
      <w:proofErr w:type="spellStart"/>
      <w:r w:rsidRPr="00DD4641">
        <w:rPr>
          <w:rFonts w:ascii="Times New Roman" w:hAnsi="Times New Roman"/>
          <w:i/>
          <w:sz w:val="20"/>
          <w:szCs w:val="20"/>
        </w:rPr>
        <w:t>Studi</w:t>
      </w:r>
      <w:proofErr w:type="spellEnd"/>
      <w:r w:rsidRPr="00DD4641">
        <w:rPr>
          <w:rFonts w:ascii="Times New Roman" w:hAnsi="Times New Roman"/>
          <w:i/>
          <w:sz w:val="20"/>
          <w:szCs w:val="20"/>
        </w:rPr>
        <w:t xml:space="preserve"> </w:t>
      </w:r>
      <w:proofErr w:type="spellStart"/>
      <w:r w:rsidRPr="00DD4641">
        <w:rPr>
          <w:rFonts w:ascii="Times New Roman" w:hAnsi="Times New Roman"/>
          <w:i/>
          <w:sz w:val="20"/>
          <w:szCs w:val="20"/>
        </w:rPr>
        <w:t>Neotestamentari</w:t>
      </w:r>
      <w:proofErr w:type="spellEnd"/>
      <w:r w:rsidRPr="00DD4641">
        <w:rPr>
          <w:rFonts w:ascii="Times New Roman" w:hAnsi="Times New Roman"/>
          <w:i/>
          <w:sz w:val="20"/>
          <w:szCs w:val="20"/>
        </w:rPr>
        <w:t xml:space="preserve"> (</w:t>
      </w:r>
      <w:proofErr w:type="spellStart"/>
      <w:r w:rsidRPr="00DD4641">
        <w:rPr>
          <w:rFonts w:ascii="Times New Roman" w:hAnsi="Times New Roman"/>
          <w:i/>
          <w:sz w:val="20"/>
          <w:szCs w:val="20"/>
        </w:rPr>
        <w:t>Venezia</w:t>
      </w:r>
      <w:proofErr w:type="spellEnd"/>
      <w:r w:rsidRPr="00DD4641">
        <w:rPr>
          <w:rFonts w:ascii="Times New Roman" w:hAnsi="Times New Roman"/>
          <w:i/>
          <w:sz w:val="20"/>
          <w:szCs w:val="20"/>
        </w:rPr>
        <w:t xml:space="preserve">, 14-16 </w:t>
      </w:r>
      <w:proofErr w:type="spellStart"/>
      <w:r w:rsidRPr="00DD4641">
        <w:rPr>
          <w:rFonts w:ascii="Times New Roman" w:hAnsi="Times New Roman"/>
          <w:i/>
          <w:sz w:val="20"/>
          <w:szCs w:val="20"/>
        </w:rPr>
        <w:t>settembre</w:t>
      </w:r>
      <w:proofErr w:type="spellEnd"/>
      <w:r w:rsidRPr="00DD4641">
        <w:rPr>
          <w:rFonts w:ascii="Times New Roman" w:hAnsi="Times New Roman"/>
          <w:i/>
          <w:sz w:val="20"/>
          <w:szCs w:val="20"/>
        </w:rPr>
        <w:t xml:space="preserve"> 2017)</w:t>
      </w:r>
      <w:r w:rsidRPr="00DD4641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DD4641">
        <w:rPr>
          <w:rFonts w:ascii="Times New Roman" w:hAnsi="Times New Roman"/>
          <w:sz w:val="20"/>
          <w:szCs w:val="20"/>
        </w:rPr>
        <w:t>Ricerche</w:t>
      </w:r>
      <w:proofErr w:type="spellEnd"/>
      <w:r w:rsidRPr="00DD464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DD4641">
        <w:rPr>
          <w:rFonts w:ascii="Times New Roman" w:hAnsi="Times New Roman"/>
          <w:sz w:val="20"/>
          <w:szCs w:val="20"/>
        </w:rPr>
        <w:t>Storico-Bibliche</w:t>
      </w:r>
      <w:proofErr w:type="spellEnd"/>
      <w:r w:rsidRPr="00DD4641">
        <w:rPr>
          <w:rFonts w:ascii="Times New Roman" w:hAnsi="Times New Roman"/>
          <w:sz w:val="20"/>
          <w:szCs w:val="20"/>
        </w:rPr>
        <w:t xml:space="preserve"> 31/2019</w:t>
      </w:r>
    </w:p>
    <w:p w14:paraId="578464D4" w14:textId="77777777" w:rsidR="008300D6" w:rsidRPr="00DD4641" w:rsidRDefault="008300D6" w:rsidP="008300D6">
      <w:pPr>
        <w:pStyle w:val="Corpotesto"/>
        <w:numPr>
          <w:ilvl w:val="0"/>
          <w:numId w:val="5"/>
        </w:numPr>
        <w:rPr>
          <w:sz w:val="20"/>
          <w:szCs w:val="20"/>
          <w:lang w:val="it-IT" w:eastAsia="it-IT" w:bidi="ar-SA"/>
        </w:rPr>
      </w:pPr>
      <w:r w:rsidRPr="00DD4641">
        <w:rPr>
          <w:rFonts w:ascii="Times New Roman" w:hAnsi="Times New Roman" w:cs="Times New Roman"/>
          <w:sz w:val="20"/>
          <w:szCs w:val="20"/>
          <w:lang w:val="it-IT" w:eastAsia="it-IT" w:bidi="ar-SA"/>
        </w:rPr>
        <w:t>D. Garribba – M. Vitelli</w:t>
      </w:r>
      <w:r w:rsidRPr="00DD4641">
        <w:rPr>
          <w:rFonts w:ascii="Times New Roman" w:hAnsi="Times New Roman" w:cs="Times New Roman"/>
          <w:i/>
          <w:sz w:val="20"/>
          <w:szCs w:val="20"/>
          <w:lang w:val="it-IT" w:eastAsia="it-IT" w:bidi="ar-SA"/>
        </w:rPr>
        <w:t>. Le città del cristianesimo antico. 1</w:t>
      </w:r>
      <w:r w:rsidR="00FC0AFA" w:rsidRPr="00DD4641">
        <w:rPr>
          <w:rFonts w:ascii="Times New Roman" w:hAnsi="Times New Roman" w:cs="Times New Roman"/>
          <w:i/>
          <w:sz w:val="20"/>
          <w:szCs w:val="20"/>
          <w:lang w:val="it-IT" w:eastAsia="it-IT" w:bidi="ar-SA"/>
        </w:rPr>
        <w:t xml:space="preserve">. </w:t>
      </w:r>
      <w:r w:rsidRPr="00DD4641">
        <w:rPr>
          <w:rFonts w:ascii="Times New Roman" w:hAnsi="Times New Roman" w:cs="Times New Roman"/>
          <w:i/>
          <w:sz w:val="20"/>
          <w:szCs w:val="20"/>
          <w:lang w:val="it-IT" w:eastAsia="it-IT" w:bidi="ar-SA"/>
        </w:rPr>
        <w:t>La Galilea e Gerusalemme</w:t>
      </w:r>
      <w:r w:rsidR="00FC0AFA" w:rsidRPr="00DD4641">
        <w:rPr>
          <w:sz w:val="20"/>
          <w:szCs w:val="20"/>
          <w:lang w:val="it-IT" w:eastAsia="it-IT" w:bidi="ar-SA"/>
        </w:rPr>
        <w:t xml:space="preserve">, </w:t>
      </w:r>
      <w:r w:rsidR="00FC0AFA" w:rsidRPr="00DD4641">
        <w:rPr>
          <w:rFonts w:ascii="Times New Roman" w:hAnsi="Times New Roman" w:cs="Times New Roman"/>
          <w:sz w:val="20"/>
          <w:szCs w:val="20"/>
          <w:lang w:val="it-IT" w:eastAsia="it-IT" w:bidi="ar-SA"/>
        </w:rPr>
        <w:t>Trapani 2019</w:t>
      </w:r>
      <w:r w:rsidR="00FC0AFA" w:rsidRPr="00DD4641">
        <w:rPr>
          <w:sz w:val="20"/>
          <w:szCs w:val="20"/>
          <w:lang w:val="it-IT" w:eastAsia="it-IT" w:bidi="ar-SA"/>
        </w:rPr>
        <w:t>.</w:t>
      </w:r>
    </w:p>
    <w:p w14:paraId="0D1CFB8D" w14:textId="77777777" w:rsidR="006A3A8A" w:rsidRPr="00DD4641" w:rsidRDefault="006A3A8A" w:rsidP="006A3A8A">
      <w:pPr>
        <w:pStyle w:val="Corpotesto"/>
        <w:rPr>
          <w:sz w:val="20"/>
          <w:szCs w:val="20"/>
          <w:lang w:val="it-IT" w:eastAsia="it-IT" w:bidi="ar-SA"/>
        </w:rPr>
      </w:pPr>
    </w:p>
    <w:p w14:paraId="2BEAFE3B" w14:textId="77777777" w:rsidR="006A3A8A" w:rsidRPr="00DD4641" w:rsidRDefault="006A3A8A" w:rsidP="006A3A8A">
      <w:pPr>
        <w:pStyle w:val="Corpotesto"/>
        <w:rPr>
          <w:sz w:val="20"/>
          <w:szCs w:val="20"/>
          <w:lang w:val="it-IT" w:eastAsia="it-IT" w:bidi="ar-SA"/>
        </w:rPr>
      </w:pPr>
    </w:p>
    <w:p w14:paraId="7127E523" w14:textId="77777777" w:rsidR="006A3A8A" w:rsidRPr="00DD4641" w:rsidRDefault="006A3A8A" w:rsidP="006A3A8A">
      <w:pPr>
        <w:pStyle w:val="Obiettivi"/>
        <w:spacing w:before="0" w:after="0" w:line="240" w:lineRule="auto"/>
        <w:ind w:left="720"/>
        <w:rPr>
          <w:rFonts w:ascii="Times New Roman" w:hAnsi="Times New Roman"/>
          <w:noProof/>
        </w:rPr>
      </w:pPr>
      <w:r w:rsidRPr="00DD4641">
        <w:rPr>
          <w:rFonts w:ascii="Times New Roman" w:hAnsi="Times New Roman"/>
          <w:noProof/>
        </w:rPr>
        <w:t xml:space="preserve">Recensioni: </w:t>
      </w:r>
    </w:p>
    <w:p w14:paraId="228E6967" w14:textId="77777777" w:rsidR="006A3A8A" w:rsidRPr="00DD4641" w:rsidRDefault="006A3A8A" w:rsidP="006A3A8A">
      <w:pPr>
        <w:pStyle w:val="Obiettivi"/>
        <w:numPr>
          <w:ilvl w:val="0"/>
          <w:numId w:val="5"/>
        </w:numPr>
        <w:spacing w:before="0" w:after="0" w:line="240" w:lineRule="auto"/>
        <w:rPr>
          <w:rFonts w:ascii="Times New Roman" w:hAnsi="Times New Roman"/>
          <w:noProof/>
        </w:rPr>
      </w:pPr>
      <w:r w:rsidRPr="00DD4641">
        <w:rPr>
          <w:rFonts w:ascii="Times New Roman" w:hAnsi="Times New Roman"/>
          <w:noProof/>
        </w:rPr>
        <w:t xml:space="preserve">M.F.Baslez, </w:t>
      </w:r>
      <w:r w:rsidRPr="00DD4641">
        <w:rPr>
          <w:rFonts w:ascii="Times New Roman" w:hAnsi="Times New Roman"/>
          <w:i/>
          <w:noProof/>
        </w:rPr>
        <w:t>Bibbia e storia. Giudaismo, Ellenismo, Cristianesimo in Rivista Biblica</w:t>
      </w:r>
      <w:r w:rsidRPr="00DD4641">
        <w:rPr>
          <w:rFonts w:ascii="Times New Roman" w:hAnsi="Times New Roman"/>
          <w:noProof/>
        </w:rPr>
        <w:t xml:space="preserve"> 51, 2003, pp.447-450</w:t>
      </w:r>
    </w:p>
    <w:p w14:paraId="4C6E474B" w14:textId="77777777" w:rsidR="006A3A8A" w:rsidRPr="00DD4641" w:rsidRDefault="006A3A8A" w:rsidP="006A3A8A">
      <w:pPr>
        <w:pStyle w:val="Obiettivi"/>
        <w:numPr>
          <w:ilvl w:val="0"/>
          <w:numId w:val="5"/>
        </w:numPr>
        <w:spacing w:before="0" w:after="0" w:line="240" w:lineRule="auto"/>
        <w:rPr>
          <w:rFonts w:ascii="Times New Roman" w:hAnsi="Times New Roman"/>
          <w:noProof/>
        </w:rPr>
      </w:pPr>
      <w:r w:rsidRPr="00DD4641">
        <w:rPr>
          <w:rFonts w:ascii="Times New Roman" w:hAnsi="Times New Roman"/>
          <w:noProof/>
        </w:rPr>
        <w:t xml:space="preserve">B.Wander, Timorati di Dio e Simpatizzanti. </w:t>
      </w:r>
      <w:r w:rsidRPr="00DD4641">
        <w:rPr>
          <w:rFonts w:ascii="Times New Roman" w:hAnsi="Times New Roman"/>
          <w:i/>
        </w:rPr>
        <w:t>Studio sull’ambiente pagano delle sinagoghe della diaspora</w:t>
      </w:r>
      <w:r w:rsidRPr="00DD4641">
        <w:rPr>
          <w:rFonts w:ascii="Times New Roman" w:hAnsi="Times New Roman"/>
          <w:noProof/>
        </w:rPr>
        <w:t>, Cinisello Balsamo (Mi) in Rassegna di Teologia 44, pp.</w:t>
      </w:r>
    </w:p>
    <w:p w14:paraId="3DB1EEE6" w14:textId="77777777" w:rsidR="006A3A8A" w:rsidRPr="00DD4641" w:rsidRDefault="006A3A8A" w:rsidP="006A3A8A">
      <w:pPr>
        <w:pStyle w:val="Obiettivi"/>
        <w:numPr>
          <w:ilvl w:val="0"/>
          <w:numId w:val="5"/>
        </w:numPr>
        <w:spacing w:before="0" w:after="0" w:line="240" w:lineRule="auto"/>
        <w:rPr>
          <w:rFonts w:ascii="Times New Roman" w:hAnsi="Times New Roman"/>
          <w:noProof/>
        </w:rPr>
      </w:pPr>
      <w:r w:rsidRPr="00DD4641">
        <w:rPr>
          <w:rFonts w:ascii="Times New Roman" w:hAnsi="Times New Roman"/>
          <w:noProof/>
        </w:rPr>
        <w:t xml:space="preserve">J.M.G.Barclay, Diaspora, Brescia </w:t>
      </w:r>
      <w:smartTag w:uri="urn:schemas-microsoft-com:office:smarttags" w:element="metricconverter">
        <w:smartTagPr>
          <w:attr w:name="ProductID" w:val="2004 in"/>
        </w:smartTagPr>
        <w:r w:rsidRPr="00DD4641">
          <w:rPr>
            <w:rFonts w:ascii="Times New Roman" w:hAnsi="Times New Roman"/>
            <w:noProof/>
          </w:rPr>
          <w:t>2004 in</w:t>
        </w:r>
      </w:smartTag>
      <w:r w:rsidRPr="00DD4641">
        <w:rPr>
          <w:rFonts w:ascii="Times New Roman" w:hAnsi="Times New Roman"/>
          <w:noProof/>
        </w:rPr>
        <w:t xml:space="preserve"> </w:t>
      </w:r>
      <w:r w:rsidRPr="00DD4641">
        <w:rPr>
          <w:rFonts w:ascii="Times New Roman" w:hAnsi="Times New Roman"/>
          <w:i/>
          <w:noProof/>
        </w:rPr>
        <w:t>Incidenza dell’Antico</w:t>
      </w:r>
      <w:r w:rsidRPr="00DD4641">
        <w:rPr>
          <w:rFonts w:ascii="Times New Roman" w:hAnsi="Times New Roman"/>
          <w:noProof/>
        </w:rPr>
        <w:t xml:space="preserve"> 4, 2006, pp.245-246</w:t>
      </w:r>
    </w:p>
    <w:p w14:paraId="6E26C18C" w14:textId="77777777" w:rsidR="006A3A8A" w:rsidRPr="00DD4641" w:rsidRDefault="006A3A8A" w:rsidP="006A3A8A">
      <w:pPr>
        <w:pStyle w:val="Corpotesto"/>
        <w:rPr>
          <w:sz w:val="20"/>
          <w:szCs w:val="20"/>
          <w:lang w:val="it-IT" w:eastAsia="it-IT" w:bidi="ar-SA"/>
        </w:rPr>
      </w:pPr>
    </w:p>
    <w:p w14:paraId="5FDC0973" w14:textId="77777777" w:rsidR="008300D6" w:rsidRPr="00DD4641" w:rsidRDefault="008300D6" w:rsidP="008300D6">
      <w:pPr>
        <w:pStyle w:val="Corpotesto"/>
        <w:rPr>
          <w:sz w:val="20"/>
          <w:szCs w:val="20"/>
          <w:lang w:val="it-IT" w:eastAsia="it-IT" w:bidi="ar-SA"/>
        </w:rPr>
      </w:pPr>
    </w:p>
    <w:p w14:paraId="3D6A4570" w14:textId="1078975F" w:rsidR="001821F3" w:rsidRPr="00DD4641" w:rsidRDefault="001821F3" w:rsidP="001821F3">
      <w:pPr>
        <w:rPr>
          <w:rFonts w:ascii="Times New Roman" w:hAnsi="Times New Roman" w:cs="Times New Roman"/>
          <w:noProof/>
          <w:sz w:val="20"/>
          <w:szCs w:val="20"/>
          <w:lang w:val="it-IT"/>
        </w:rPr>
      </w:pPr>
    </w:p>
    <w:sectPr w:rsidR="001821F3" w:rsidRPr="00DD4641" w:rsidSect="008300D6">
      <w:headerReference w:type="even" r:id="rId11"/>
      <w:headerReference w:type="default" r:id="rId12"/>
      <w:footerReference w:type="even" r:id="rId13"/>
      <w:footerReference w:type="default" r:id="rId14"/>
      <w:pgSz w:w="11906" w:h="16838" w:code="9"/>
      <w:pgMar w:top="1644" w:right="680" w:bottom="1474" w:left="851" w:header="851" w:footer="62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463BB5" w14:textId="77777777" w:rsidR="00173ACB" w:rsidRDefault="00173ACB">
      <w:r>
        <w:separator/>
      </w:r>
    </w:p>
  </w:endnote>
  <w:endnote w:type="continuationSeparator" w:id="0">
    <w:p w14:paraId="03DA545E" w14:textId="77777777" w:rsidR="00173ACB" w:rsidRDefault="00173A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New Athena Unicode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Microsoft YaHei">
    <w:altName w:val="Arial Unicode MS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OpenSymbol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418DA3" w14:textId="77777777" w:rsidR="00A410F9" w:rsidRPr="00356960" w:rsidRDefault="00A410F9">
    <w:pPr>
      <w:pStyle w:val="Pidipagina"/>
      <w:tabs>
        <w:tab w:val="clear" w:pos="10205"/>
        <w:tab w:val="left" w:pos="2835"/>
        <w:tab w:val="right" w:pos="10375"/>
      </w:tabs>
      <w:autoSpaceDE w:val="0"/>
      <w:rPr>
        <w:lang w:val="it-IT"/>
      </w:rPr>
    </w:pPr>
    <w:r>
      <w:rPr>
        <w:rFonts w:ascii="ArialMT" w:eastAsia="Times New Roman" w:hAnsi="ArialMT" w:cs="ArialMT"/>
        <w:color w:val="26B4EA"/>
        <w:sz w:val="14"/>
        <w:szCs w:val="14"/>
      </w:rPr>
      <w:tab/>
    </w:r>
    <w:r w:rsidRPr="00356960">
      <w:rPr>
        <w:rFonts w:ascii="ArialMT" w:eastAsia="Times New Roman" w:hAnsi="ArialMT" w:cs="ArialMT"/>
        <w:color w:val="26B4EA"/>
        <w:sz w:val="14"/>
        <w:szCs w:val="14"/>
        <w:lang w:val="it-IT"/>
      </w:rPr>
      <w:t xml:space="preserve"> </w:t>
    </w:r>
    <w:r w:rsidRPr="00356960">
      <w:rPr>
        <w:rFonts w:ascii="ArialMT" w:eastAsia="Times New Roman" w:hAnsi="ArialMT" w:cs="ArialMT"/>
        <w:sz w:val="14"/>
        <w:szCs w:val="14"/>
        <w:lang w:val="it-IT"/>
      </w:rPr>
      <w:t xml:space="preserve">© Unione europea, 2002-2013 | http://europass.cedefop.europa.eu </w:t>
    </w:r>
    <w:r w:rsidRPr="00356960">
      <w:rPr>
        <w:rFonts w:ascii="ArialMT" w:eastAsia="Times New Roman" w:hAnsi="ArialMT" w:cs="ArialMT"/>
        <w:sz w:val="14"/>
        <w:szCs w:val="14"/>
        <w:lang w:val="it-IT"/>
      </w:rPr>
      <w:tab/>
      <w:t>Pagina</w:t>
    </w:r>
    <w:r w:rsidRPr="00356960">
      <w:rPr>
        <w:rFonts w:ascii="ArialMT" w:eastAsia="Times New Roman" w:hAnsi="ArialMT" w:cs="ArialMT"/>
        <w:color w:val="26B4EA"/>
        <w:sz w:val="14"/>
        <w:szCs w:val="14"/>
        <w:lang w:val="it-IT"/>
      </w:rPr>
      <w:t xml:space="preserve"> </w:t>
    </w:r>
    <w:r w:rsidRPr="00356960">
      <w:rPr>
        <w:rFonts w:eastAsia="Times New Roman" w:cs="ArialMT"/>
        <w:sz w:val="14"/>
        <w:szCs w:val="14"/>
        <w:lang w:val="it-IT"/>
      </w:rPr>
      <w:fldChar w:fldCharType="begin"/>
    </w:r>
    <w:r w:rsidRPr="00356960">
      <w:rPr>
        <w:rFonts w:eastAsia="Times New Roman" w:cs="ArialMT"/>
        <w:sz w:val="14"/>
        <w:szCs w:val="14"/>
        <w:lang w:val="it-IT"/>
      </w:rPr>
      <w:instrText xml:space="preserve"> PAGE </w:instrText>
    </w:r>
    <w:r w:rsidRPr="00356960">
      <w:rPr>
        <w:rFonts w:eastAsia="Times New Roman" w:cs="ArialMT"/>
        <w:sz w:val="14"/>
        <w:szCs w:val="14"/>
        <w:lang w:val="it-IT"/>
      </w:rPr>
      <w:fldChar w:fldCharType="separate"/>
    </w:r>
    <w:r w:rsidR="0054112C">
      <w:rPr>
        <w:rFonts w:eastAsia="Times New Roman" w:cs="ArialMT"/>
        <w:noProof/>
        <w:sz w:val="14"/>
        <w:szCs w:val="14"/>
        <w:lang w:val="it-IT"/>
      </w:rPr>
      <w:t>4</w:t>
    </w:r>
    <w:r w:rsidRPr="00356960">
      <w:rPr>
        <w:rFonts w:eastAsia="Times New Roman" w:cs="ArialMT"/>
        <w:sz w:val="14"/>
        <w:szCs w:val="14"/>
        <w:lang w:val="it-IT"/>
      </w:rPr>
      <w:fldChar w:fldCharType="end"/>
    </w:r>
    <w:r w:rsidRPr="00356960">
      <w:rPr>
        <w:rFonts w:ascii="ArialMT" w:eastAsia="Times New Roman" w:hAnsi="ArialMT" w:cs="ArialMT"/>
        <w:sz w:val="14"/>
        <w:szCs w:val="14"/>
        <w:lang w:val="it-IT"/>
      </w:rPr>
      <w:t xml:space="preserve"> / </w:t>
    </w:r>
    <w:r w:rsidRPr="00356960">
      <w:rPr>
        <w:rFonts w:eastAsia="Times New Roman" w:cs="ArialMT"/>
        <w:sz w:val="14"/>
        <w:szCs w:val="14"/>
        <w:lang w:val="it-IT"/>
      </w:rPr>
      <w:fldChar w:fldCharType="begin"/>
    </w:r>
    <w:r w:rsidRPr="00356960">
      <w:rPr>
        <w:rFonts w:eastAsia="Times New Roman" w:cs="ArialMT"/>
        <w:sz w:val="14"/>
        <w:szCs w:val="14"/>
        <w:lang w:val="it-IT"/>
      </w:rPr>
      <w:instrText xml:space="preserve"> NUMPAGES </w:instrText>
    </w:r>
    <w:r w:rsidRPr="00356960">
      <w:rPr>
        <w:rFonts w:eastAsia="Times New Roman" w:cs="ArialMT"/>
        <w:sz w:val="14"/>
        <w:szCs w:val="14"/>
        <w:lang w:val="it-IT"/>
      </w:rPr>
      <w:fldChar w:fldCharType="separate"/>
    </w:r>
    <w:r w:rsidR="0054112C">
      <w:rPr>
        <w:rFonts w:eastAsia="Times New Roman" w:cs="ArialMT"/>
        <w:noProof/>
        <w:sz w:val="14"/>
        <w:szCs w:val="14"/>
        <w:lang w:val="it-IT"/>
      </w:rPr>
      <w:t>5</w:t>
    </w:r>
    <w:r w:rsidRPr="00356960">
      <w:rPr>
        <w:rFonts w:eastAsia="Times New Roman" w:cs="ArialMT"/>
        <w:sz w:val="14"/>
        <w:szCs w:val="14"/>
        <w:lang w:val="it-IT"/>
      </w:rPr>
      <w:fldChar w:fldCharType="end"/>
    </w:r>
    <w:r w:rsidRPr="00356960">
      <w:rPr>
        <w:rFonts w:ascii="ArialMT" w:eastAsia="Times New Roman" w:hAnsi="ArialMT" w:cs="ArialMT"/>
        <w:color w:val="26B4EA"/>
        <w:sz w:val="14"/>
        <w:szCs w:val="14"/>
        <w:lang w:val="it-IT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D69243" w14:textId="77777777" w:rsidR="00A410F9" w:rsidRPr="00356960" w:rsidRDefault="00A410F9">
    <w:pPr>
      <w:pStyle w:val="Pidipagina"/>
      <w:tabs>
        <w:tab w:val="clear" w:pos="10205"/>
        <w:tab w:val="left" w:pos="2835"/>
        <w:tab w:val="right" w:pos="10375"/>
      </w:tabs>
      <w:autoSpaceDE w:val="0"/>
      <w:rPr>
        <w:lang w:val="it-IT"/>
      </w:rPr>
    </w:pPr>
    <w:r>
      <w:rPr>
        <w:rFonts w:ascii="ArialMT" w:eastAsia="Times New Roman" w:hAnsi="ArialMT" w:cs="ArialMT"/>
        <w:color w:val="26B4EA"/>
        <w:sz w:val="14"/>
        <w:szCs w:val="14"/>
      </w:rPr>
      <w:tab/>
    </w:r>
    <w:r w:rsidRPr="00356960">
      <w:rPr>
        <w:rFonts w:ascii="ArialMT" w:eastAsia="Times New Roman" w:hAnsi="ArialMT" w:cs="ArialMT"/>
        <w:color w:val="26B4EA"/>
        <w:sz w:val="14"/>
        <w:szCs w:val="14"/>
        <w:lang w:val="it-IT"/>
      </w:rPr>
      <w:t xml:space="preserve"> </w:t>
    </w:r>
    <w:r w:rsidRPr="00356960">
      <w:rPr>
        <w:rFonts w:ascii="ArialMT" w:eastAsia="Times New Roman" w:hAnsi="ArialMT" w:cs="ArialMT"/>
        <w:sz w:val="14"/>
        <w:szCs w:val="14"/>
        <w:lang w:val="it-IT"/>
      </w:rPr>
      <w:t xml:space="preserve">© Unione europea, 2002-2013 | http://europass.cedefop.europa.eu </w:t>
    </w:r>
    <w:r w:rsidRPr="00356960">
      <w:rPr>
        <w:rFonts w:ascii="ArialMT" w:eastAsia="Times New Roman" w:hAnsi="ArialMT" w:cs="ArialMT"/>
        <w:sz w:val="14"/>
        <w:szCs w:val="14"/>
        <w:lang w:val="it-IT"/>
      </w:rPr>
      <w:tab/>
      <w:t>Pagina</w:t>
    </w:r>
    <w:r w:rsidRPr="00356960">
      <w:rPr>
        <w:rFonts w:ascii="ArialMT" w:eastAsia="Times New Roman" w:hAnsi="ArialMT" w:cs="ArialMT"/>
        <w:color w:val="26B4EA"/>
        <w:sz w:val="14"/>
        <w:szCs w:val="14"/>
        <w:lang w:val="it-IT"/>
      </w:rPr>
      <w:t xml:space="preserve"> </w:t>
    </w:r>
    <w:r w:rsidRPr="00356960">
      <w:rPr>
        <w:rFonts w:eastAsia="Times New Roman" w:cs="ArialMT"/>
        <w:sz w:val="14"/>
        <w:szCs w:val="14"/>
        <w:lang w:val="it-IT"/>
      </w:rPr>
      <w:fldChar w:fldCharType="begin"/>
    </w:r>
    <w:r w:rsidRPr="00356960">
      <w:rPr>
        <w:rFonts w:eastAsia="Times New Roman" w:cs="ArialMT"/>
        <w:sz w:val="14"/>
        <w:szCs w:val="14"/>
        <w:lang w:val="it-IT"/>
      </w:rPr>
      <w:instrText xml:space="preserve"> PAGE </w:instrText>
    </w:r>
    <w:r w:rsidRPr="00356960">
      <w:rPr>
        <w:rFonts w:eastAsia="Times New Roman" w:cs="ArialMT"/>
        <w:sz w:val="14"/>
        <w:szCs w:val="14"/>
        <w:lang w:val="it-IT"/>
      </w:rPr>
      <w:fldChar w:fldCharType="separate"/>
    </w:r>
    <w:r w:rsidR="0054112C">
      <w:rPr>
        <w:rFonts w:eastAsia="Times New Roman" w:cs="ArialMT"/>
        <w:noProof/>
        <w:sz w:val="14"/>
        <w:szCs w:val="14"/>
        <w:lang w:val="it-IT"/>
      </w:rPr>
      <w:t>5</w:t>
    </w:r>
    <w:r w:rsidRPr="00356960">
      <w:rPr>
        <w:rFonts w:eastAsia="Times New Roman" w:cs="ArialMT"/>
        <w:sz w:val="14"/>
        <w:szCs w:val="14"/>
        <w:lang w:val="it-IT"/>
      </w:rPr>
      <w:fldChar w:fldCharType="end"/>
    </w:r>
    <w:r w:rsidRPr="00356960">
      <w:rPr>
        <w:rFonts w:ascii="ArialMT" w:eastAsia="Times New Roman" w:hAnsi="ArialMT" w:cs="ArialMT"/>
        <w:sz w:val="14"/>
        <w:szCs w:val="14"/>
        <w:lang w:val="it-IT"/>
      </w:rPr>
      <w:t xml:space="preserve"> / </w:t>
    </w:r>
    <w:r w:rsidRPr="00356960">
      <w:rPr>
        <w:rFonts w:eastAsia="Times New Roman" w:cs="ArialMT"/>
        <w:sz w:val="14"/>
        <w:szCs w:val="14"/>
        <w:lang w:val="it-IT"/>
      </w:rPr>
      <w:fldChar w:fldCharType="begin"/>
    </w:r>
    <w:r w:rsidRPr="00356960">
      <w:rPr>
        <w:rFonts w:eastAsia="Times New Roman" w:cs="ArialMT"/>
        <w:sz w:val="14"/>
        <w:szCs w:val="14"/>
        <w:lang w:val="it-IT"/>
      </w:rPr>
      <w:instrText xml:space="preserve"> NUMPAGES </w:instrText>
    </w:r>
    <w:r w:rsidRPr="00356960">
      <w:rPr>
        <w:rFonts w:eastAsia="Times New Roman" w:cs="ArialMT"/>
        <w:sz w:val="14"/>
        <w:szCs w:val="14"/>
        <w:lang w:val="it-IT"/>
      </w:rPr>
      <w:fldChar w:fldCharType="separate"/>
    </w:r>
    <w:r w:rsidR="0054112C">
      <w:rPr>
        <w:rFonts w:eastAsia="Times New Roman" w:cs="ArialMT"/>
        <w:noProof/>
        <w:sz w:val="14"/>
        <w:szCs w:val="14"/>
        <w:lang w:val="it-IT"/>
      </w:rPr>
      <w:t>5</w:t>
    </w:r>
    <w:r w:rsidRPr="00356960">
      <w:rPr>
        <w:rFonts w:eastAsia="Times New Roman" w:cs="ArialMT"/>
        <w:sz w:val="14"/>
        <w:szCs w:val="14"/>
        <w:lang w:val="it-IT"/>
      </w:rPr>
      <w:fldChar w:fldCharType="end"/>
    </w:r>
    <w:r w:rsidRPr="00356960">
      <w:rPr>
        <w:rFonts w:ascii="ArialMT" w:eastAsia="Times New Roman" w:hAnsi="ArialMT" w:cs="ArialMT"/>
        <w:color w:val="26B4EA"/>
        <w:sz w:val="14"/>
        <w:szCs w:val="14"/>
        <w:lang w:val="it-IT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E661E1B" w14:textId="77777777" w:rsidR="00173ACB" w:rsidRDefault="00173ACB">
      <w:r>
        <w:separator/>
      </w:r>
    </w:p>
  </w:footnote>
  <w:footnote w:type="continuationSeparator" w:id="0">
    <w:p w14:paraId="260AB772" w14:textId="77777777" w:rsidR="00173ACB" w:rsidRDefault="00173A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60E9E7" w14:textId="77777777" w:rsidR="00A410F9" w:rsidRPr="00356960" w:rsidRDefault="0054112C">
    <w:pPr>
      <w:pStyle w:val="ECVCurriculumVitaeNextPages"/>
      <w:rPr>
        <w:lang w:val="it-IT"/>
      </w:rPr>
    </w:pPr>
    <w:r>
      <w:rPr>
        <w:noProof/>
        <w:lang w:val="it-IT" w:eastAsia="it-IT" w:bidi="ar-SA"/>
      </w:rPr>
      <w:pict w14:anchorId="61480E5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0;margin-top:0;width:78.2pt;height:22.65pt;z-index:251657216;mso-wrap-distance-left:0;mso-wrap-distance-right:0" filled="t">
          <v:fill color2="black"/>
          <v:imagedata r:id="rId1" o:title=""/>
          <w10:wrap type="square"/>
        </v:shape>
      </w:pict>
    </w:r>
    <w:r w:rsidR="00A410F9" w:rsidRPr="00356960">
      <w:rPr>
        <w:lang w:val="it-IT"/>
      </w:rPr>
      <w:t xml:space="preserve"> </w:t>
    </w:r>
    <w:r w:rsidR="00A410F9" w:rsidRPr="00356960">
      <w:rPr>
        <w:lang w:val="it-IT"/>
      </w:rPr>
      <w:tab/>
      <w:t xml:space="preserve"> </w:t>
    </w:r>
    <w:r w:rsidR="00A410F9" w:rsidRPr="00356960">
      <w:rPr>
        <w:szCs w:val="20"/>
        <w:lang w:val="it-IT"/>
      </w:rPr>
      <w:t>Curriculum Vitae</w:t>
    </w:r>
    <w:r w:rsidR="00A410F9" w:rsidRPr="00356960">
      <w:rPr>
        <w:szCs w:val="20"/>
        <w:lang w:val="it-IT"/>
      </w:rPr>
      <w:tab/>
      <w:t xml:space="preserve"> </w:t>
    </w:r>
    <w:r w:rsidR="00A410F9">
      <w:rPr>
        <w:szCs w:val="20"/>
        <w:lang w:val="it-IT"/>
      </w:rPr>
      <w:t>Dario Garribba</w:t>
    </w:r>
    <w:r w:rsidR="00A410F9" w:rsidRPr="00356960">
      <w:rPr>
        <w:lang w:val="it-IT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30C483" w14:textId="77777777" w:rsidR="00A410F9" w:rsidRPr="00356960" w:rsidRDefault="0054112C">
    <w:pPr>
      <w:pStyle w:val="ECVCurriculumVitaeNextPages"/>
      <w:rPr>
        <w:lang w:val="it-IT"/>
      </w:rPr>
    </w:pPr>
    <w:r>
      <w:rPr>
        <w:noProof/>
        <w:lang w:val="it-IT" w:eastAsia="it-IT" w:bidi="ar-SA"/>
      </w:rPr>
      <w:pict w14:anchorId="245A99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left:0;text-align:left;margin-left:0;margin-top:0;width:78.2pt;height:22.65pt;z-index:251658240;mso-wrap-distance-left:0;mso-wrap-distance-right:0" filled="t">
          <v:fill color2="black"/>
          <v:imagedata r:id="rId1" o:title=""/>
          <w10:wrap type="square"/>
        </v:shape>
      </w:pict>
    </w:r>
    <w:r w:rsidR="00A410F9" w:rsidRPr="00356960">
      <w:rPr>
        <w:lang w:val="it-IT"/>
      </w:rPr>
      <w:t xml:space="preserve"> </w:t>
    </w:r>
    <w:r w:rsidR="00A410F9" w:rsidRPr="00356960">
      <w:rPr>
        <w:lang w:val="it-IT"/>
      </w:rPr>
      <w:tab/>
      <w:t xml:space="preserve"> </w:t>
    </w:r>
    <w:r w:rsidR="00A410F9" w:rsidRPr="00356960">
      <w:rPr>
        <w:szCs w:val="20"/>
        <w:lang w:val="it-IT"/>
      </w:rPr>
      <w:t>Curriculum Vitae</w:t>
    </w:r>
    <w:r w:rsidR="00A410F9" w:rsidRPr="00356960">
      <w:rPr>
        <w:szCs w:val="20"/>
        <w:lang w:val="it-IT"/>
      </w:rPr>
      <w:tab/>
      <w:t xml:space="preserve"> </w:t>
    </w:r>
    <w:r w:rsidR="00A410F9">
      <w:rPr>
        <w:szCs w:val="20"/>
        <w:lang w:val="it-IT"/>
      </w:rPr>
      <w:t>Dario Garribba</w:t>
    </w:r>
    <w:r w:rsidR="00A410F9" w:rsidRPr="00356960">
      <w:rPr>
        <w:lang w:val="it-IT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ECVHeadingBullet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name w:val="_ECV_CV_Bullets"/>
    <w:lvl w:ilvl="0">
      <w:start w:val="1"/>
      <w:numFmt w:val="bullet"/>
      <w:lvlText w:val="▪"/>
      <w:lvlJc w:val="left"/>
      <w:pPr>
        <w:tabs>
          <w:tab w:val="num" w:pos="0"/>
        </w:tabs>
        <w:ind w:left="113" w:hanging="113"/>
      </w:pPr>
      <w:rPr>
        <w:rFonts w:ascii="Segoe UI" w:hAnsi="Segoe UI"/>
      </w:rPr>
    </w:lvl>
    <w:lvl w:ilvl="1">
      <w:start w:val="1"/>
      <w:numFmt w:val="bullet"/>
      <w:lvlText w:val="▫"/>
      <w:lvlJc w:val="left"/>
      <w:pPr>
        <w:tabs>
          <w:tab w:val="num" w:pos="0"/>
        </w:tabs>
        <w:ind w:left="227" w:hanging="114"/>
      </w:pPr>
      <w:rPr>
        <w:rFonts w:ascii="Segoe UI" w:hAnsi="Segoe UI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13" w:firstLine="34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13" w:firstLine="567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113" w:firstLine="794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113" w:firstLine="1021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113" w:firstLine="1247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113" w:firstLine="1474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113" w:firstLine="1701"/>
      </w:pPr>
      <w:rPr>
        <w:rFonts w:ascii="Symbol" w:hAnsi="Symbol"/>
      </w:rPr>
    </w:lvl>
  </w:abstractNum>
  <w:abstractNum w:abstractNumId="2" w15:restartNumberingAfterBreak="0">
    <w:nsid w:val="02F52ED6"/>
    <w:multiLevelType w:val="hybridMultilevel"/>
    <w:tmpl w:val="EC621CA8"/>
    <w:lvl w:ilvl="0" w:tplc="FB241766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8F4755"/>
    <w:multiLevelType w:val="hybridMultilevel"/>
    <w:tmpl w:val="8CD2D00A"/>
    <w:lvl w:ilvl="0" w:tplc="FB241766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F27E3A"/>
    <w:multiLevelType w:val="hybridMultilevel"/>
    <w:tmpl w:val="8F44CC84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11741D"/>
    <w:multiLevelType w:val="hybridMultilevel"/>
    <w:tmpl w:val="A8EE30BC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A35F15"/>
    <w:multiLevelType w:val="hybridMultilevel"/>
    <w:tmpl w:val="08DA086A"/>
    <w:lvl w:ilvl="0" w:tplc="04100019">
      <w:start w:val="1"/>
      <w:numFmt w:val="lowerLetter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23C19FF"/>
    <w:multiLevelType w:val="hybridMultilevel"/>
    <w:tmpl w:val="0C349866"/>
    <w:lvl w:ilvl="0" w:tplc="04100019">
      <w:start w:val="1"/>
      <w:numFmt w:val="lowerLetter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32F6CC7"/>
    <w:multiLevelType w:val="hybridMultilevel"/>
    <w:tmpl w:val="B52835A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540DF0"/>
    <w:multiLevelType w:val="hybridMultilevel"/>
    <w:tmpl w:val="ADC623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9841A7"/>
    <w:multiLevelType w:val="hybridMultilevel"/>
    <w:tmpl w:val="D11A4F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1F018E"/>
    <w:multiLevelType w:val="hybridMultilevel"/>
    <w:tmpl w:val="A67435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8B1134"/>
    <w:multiLevelType w:val="hybridMultilevel"/>
    <w:tmpl w:val="22AA45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631DBD"/>
    <w:multiLevelType w:val="hybridMultilevel"/>
    <w:tmpl w:val="1E40C3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920D22"/>
    <w:multiLevelType w:val="hybridMultilevel"/>
    <w:tmpl w:val="0680CCB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BC3EBC"/>
    <w:multiLevelType w:val="hybridMultilevel"/>
    <w:tmpl w:val="E10C18D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1AF0CA6"/>
    <w:multiLevelType w:val="hybridMultilevel"/>
    <w:tmpl w:val="F04E98FA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BA09F5"/>
    <w:multiLevelType w:val="hybridMultilevel"/>
    <w:tmpl w:val="3C5014CA"/>
    <w:lvl w:ilvl="0" w:tplc="FB241766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F66FF8"/>
    <w:multiLevelType w:val="hybridMultilevel"/>
    <w:tmpl w:val="B634617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A92402"/>
    <w:multiLevelType w:val="hybridMultilevel"/>
    <w:tmpl w:val="1FE85D5A"/>
    <w:lvl w:ilvl="0" w:tplc="FB241766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1A7CB4"/>
    <w:multiLevelType w:val="hybridMultilevel"/>
    <w:tmpl w:val="9E441D80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FBA6835"/>
    <w:multiLevelType w:val="hybridMultilevel"/>
    <w:tmpl w:val="0A049D3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C4328D"/>
    <w:multiLevelType w:val="hybridMultilevel"/>
    <w:tmpl w:val="182E18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2D6A00"/>
    <w:multiLevelType w:val="hybridMultilevel"/>
    <w:tmpl w:val="A90CD1F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C5F6043"/>
    <w:multiLevelType w:val="hybridMultilevel"/>
    <w:tmpl w:val="5DA4C1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4E51BB"/>
    <w:multiLevelType w:val="hybridMultilevel"/>
    <w:tmpl w:val="5BB6E350"/>
    <w:lvl w:ilvl="0" w:tplc="04100019">
      <w:start w:val="1"/>
      <w:numFmt w:val="lowerLetter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6B75600"/>
    <w:multiLevelType w:val="singleLevel"/>
    <w:tmpl w:val="EBBC44FA"/>
    <w:lvl w:ilvl="0">
      <w:start w:val="1"/>
      <w:numFmt w:val="bullet"/>
      <w:lvlText w:val=""/>
      <w:lvlJc w:val="left"/>
      <w:pPr>
        <w:tabs>
          <w:tab w:val="num" w:pos="360"/>
        </w:tabs>
        <w:ind w:left="245" w:hanging="245"/>
      </w:pPr>
      <w:rPr>
        <w:rFonts w:ascii="Wingdings" w:hAnsi="Wingdings" w:hint="default"/>
      </w:rPr>
    </w:lvl>
  </w:abstractNum>
  <w:abstractNum w:abstractNumId="27" w15:restartNumberingAfterBreak="0">
    <w:nsid w:val="69D56283"/>
    <w:multiLevelType w:val="hybridMultilevel"/>
    <w:tmpl w:val="143A379A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69F6452B"/>
    <w:multiLevelType w:val="hybridMultilevel"/>
    <w:tmpl w:val="9B7A3F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6F6857"/>
    <w:multiLevelType w:val="hybridMultilevel"/>
    <w:tmpl w:val="70B670A2"/>
    <w:lvl w:ilvl="0" w:tplc="FB241766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68C1D36"/>
    <w:multiLevelType w:val="hybridMultilevel"/>
    <w:tmpl w:val="CDF263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76E16CA"/>
    <w:multiLevelType w:val="hybridMultilevel"/>
    <w:tmpl w:val="F91E8C7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D27238C"/>
    <w:multiLevelType w:val="hybridMultilevel"/>
    <w:tmpl w:val="CA86308E"/>
    <w:lvl w:ilvl="0" w:tplc="FB241766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6"/>
  </w:num>
  <w:num w:numId="4">
    <w:abstractNumId w:val="20"/>
  </w:num>
  <w:num w:numId="5">
    <w:abstractNumId w:val="5"/>
  </w:num>
  <w:num w:numId="6">
    <w:abstractNumId w:val="3"/>
  </w:num>
  <w:num w:numId="7">
    <w:abstractNumId w:val="17"/>
  </w:num>
  <w:num w:numId="8">
    <w:abstractNumId w:val="32"/>
  </w:num>
  <w:num w:numId="9">
    <w:abstractNumId w:val="2"/>
  </w:num>
  <w:num w:numId="10">
    <w:abstractNumId w:val="29"/>
  </w:num>
  <w:num w:numId="11">
    <w:abstractNumId w:val="19"/>
  </w:num>
  <w:num w:numId="12">
    <w:abstractNumId w:val="27"/>
  </w:num>
  <w:num w:numId="13">
    <w:abstractNumId w:val="31"/>
  </w:num>
  <w:num w:numId="14">
    <w:abstractNumId w:val="4"/>
  </w:num>
  <w:num w:numId="15">
    <w:abstractNumId w:val="16"/>
  </w:num>
  <w:num w:numId="16">
    <w:abstractNumId w:val="7"/>
  </w:num>
  <w:num w:numId="17">
    <w:abstractNumId w:val="15"/>
  </w:num>
  <w:num w:numId="18">
    <w:abstractNumId w:val="6"/>
  </w:num>
  <w:num w:numId="19">
    <w:abstractNumId w:val="25"/>
  </w:num>
  <w:num w:numId="20">
    <w:abstractNumId w:val="18"/>
  </w:num>
  <w:num w:numId="21">
    <w:abstractNumId w:val="30"/>
  </w:num>
  <w:num w:numId="22">
    <w:abstractNumId w:val="11"/>
  </w:num>
  <w:num w:numId="23">
    <w:abstractNumId w:val="23"/>
  </w:num>
  <w:num w:numId="24">
    <w:abstractNumId w:val="13"/>
  </w:num>
  <w:num w:numId="25">
    <w:abstractNumId w:val="12"/>
  </w:num>
  <w:num w:numId="26">
    <w:abstractNumId w:val="21"/>
  </w:num>
  <w:num w:numId="27">
    <w:abstractNumId w:val="28"/>
  </w:num>
  <w:num w:numId="28">
    <w:abstractNumId w:val="8"/>
  </w:num>
  <w:num w:numId="29">
    <w:abstractNumId w:val="14"/>
  </w:num>
  <w:num w:numId="30">
    <w:abstractNumId w:val="9"/>
  </w:num>
  <w:num w:numId="31">
    <w:abstractNumId w:val="24"/>
  </w:num>
  <w:num w:numId="32">
    <w:abstractNumId w:val="22"/>
  </w:num>
  <w:num w:numId="3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isplayBackgroundShape/>
  <w:embedSystemFonts/>
  <w:activeWritingStyle w:appName="MSWord" w:lang="it-IT" w:vendorID="64" w:dllVersion="131078" w:nlCheck="1" w:checkStyle="0"/>
  <w:activeWritingStyle w:appName="MSWord" w:lang="en-GB" w:vendorID="64" w:dllVersion="131078" w:nlCheck="1" w:checkStyle="1"/>
  <w:activeWritingStyle w:appName="MSWord" w:lang="fr-FR" w:vendorID="64" w:dllVersion="131078" w:nlCheck="1" w:checkStyle="1"/>
  <w:activeWritingStyle w:appName="MSWord" w:lang="en-US" w:vendorID="64" w:dllVersion="131078" w:nlCheck="1" w:checkStyle="1"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9"/>
  <w:hyphenationZone w:val="283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56960"/>
    <w:rsid w:val="000047E1"/>
    <w:rsid w:val="00022894"/>
    <w:rsid w:val="00096D7D"/>
    <w:rsid w:val="000F739B"/>
    <w:rsid w:val="0012259A"/>
    <w:rsid w:val="00150DAF"/>
    <w:rsid w:val="00164295"/>
    <w:rsid w:val="00173ACB"/>
    <w:rsid w:val="00176D47"/>
    <w:rsid w:val="001821F3"/>
    <w:rsid w:val="001B5E69"/>
    <w:rsid w:val="001C6E78"/>
    <w:rsid w:val="002A00A2"/>
    <w:rsid w:val="002A1F23"/>
    <w:rsid w:val="002A50C4"/>
    <w:rsid w:val="002B2867"/>
    <w:rsid w:val="002C00A3"/>
    <w:rsid w:val="002C7328"/>
    <w:rsid w:val="002D7A8D"/>
    <w:rsid w:val="002E3351"/>
    <w:rsid w:val="002F3F13"/>
    <w:rsid w:val="00356960"/>
    <w:rsid w:val="00363B67"/>
    <w:rsid w:val="00384883"/>
    <w:rsid w:val="003D7258"/>
    <w:rsid w:val="003F2EA2"/>
    <w:rsid w:val="003F6AD5"/>
    <w:rsid w:val="0043209C"/>
    <w:rsid w:val="004B21F8"/>
    <w:rsid w:val="004C44F2"/>
    <w:rsid w:val="004D403F"/>
    <w:rsid w:val="00513A24"/>
    <w:rsid w:val="0052438D"/>
    <w:rsid w:val="005352E8"/>
    <w:rsid w:val="0054112C"/>
    <w:rsid w:val="0054163E"/>
    <w:rsid w:val="00573AB2"/>
    <w:rsid w:val="00575127"/>
    <w:rsid w:val="005A1B28"/>
    <w:rsid w:val="005D182B"/>
    <w:rsid w:val="005D483B"/>
    <w:rsid w:val="00622DEE"/>
    <w:rsid w:val="00646EE6"/>
    <w:rsid w:val="006A3A8A"/>
    <w:rsid w:val="00746BE7"/>
    <w:rsid w:val="00776DDC"/>
    <w:rsid w:val="007E3EB1"/>
    <w:rsid w:val="007F11ED"/>
    <w:rsid w:val="007F70A2"/>
    <w:rsid w:val="00822B2F"/>
    <w:rsid w:val="008300D6"/>
    <w:rsid w:val="009548C2"/>
    <w:rsid w:val="00965753"/>
    <w:rsid w:val="009718F1"/>
    <w:rsid w:val="00A410F9"/>
    <w:rsid w:val="00B1642F"/>
    <w:rsid w:val="00B64A3F"/>
    <w:rsid w:val="00B6716D"/>
    <w:rsid w:val="00BA212C"/>
    <w:rsid w:val="00BA4160"/>
    <w:rsid w:val="00C04802"/>
    <w:rsid w:val="00C40C1E"/>
    <w:rsid w:val="00C53D21"/>
    <w:rsid w:val="00CB71E6"/>
    <w:rsid w:val="00CE1F98"/>
    <w:rsid w:val="00D021E0"/>
    <w:rsid w:val="00D13EE3"/>
    <w:rsid w:val="00DC0DBE"/>
    <w:rsid w:val="00DD4641"/>
    <w:rsid w:val="00F459F0"/>
    <w:rsid w:val="00FA59BF"/>
    <w:rsid w:val="00FC0AFA"/>
    <w:rsid w:val="00FD6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1"/>
    <o:shapelayout v:ext="edit">
      <o:idmap v:ext="edit" data="1"/>
    </o:shapelayout>
  </w:shapeDefaults>
  <w:decimalSymbol w:val=","/>
  <w:listSeparator w:val=";"/>
  <w14:docId w14:val="26CCA9E2"/>
  <w15:docId w15:val="{EA23AF17-0806-43EA-BFF8-859366540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65753"/>
    <w:pPr>
      <w:widowControl w:val="0"/>
      <w:suppressAutoHyphens/>
    </w:pPr>
    <w:rPr>
      <w:rFonts w:ascii="Arial" w:eastAsia="SimSun" w:hAnsi="Arial" w:cs="Mangal"/>
      <w:color w:val="3F3A38"/>
      <w:spacing w:val="-6"/>
      <w:kern w:val="1"/>
      <w:sz w:val="16"/>
      <w:szCs w:val="24"/>
      <w:lang w:val="en-GB" w:eastAsia="zh-CN" w:bidi="hi-IN"/>
    </w:rPr>
  </w:style>
  <w:style w:type="paragraph" w:styleId="Titolo1">
    <w:name w:val="heading 1"/>
    <w:basedOn w:val="Heading"/>
    <w:next w:val="Corpotesto"/>
    <w:link w:val="Titolo1Carattere"/>
    <w:uiPriority w:val="99"/>
    <w:qFormat/>
    <w:rsid w:val="00965753"/>
    <w:pPr>
      <w:outlineLvl w:val="0"/>
    </w:pPr>
    <w:rPr>
      <w:b/>
      <w:bCs/>
      <w:sz w:val="32"/>
      <w:szCs w:val="32"/>
    </w:rPr>
  </w:style>
  <w:style w:type="paragraph" w:styleId="Titolo2">
    <w:name w:val="heading 2"/>
    <w:basedOn w:val="Heading"/>
    <w:next w:val="Corpotesto"/>
    <w:link w:val="Titolo2Carattere"/>
    <w:uiPriority w:val="99"/>
    <w:qFormat/>
    <w:rsid w:val="00965753"/>
    <w:pPr>
      <w:numPr>
        <w:ilvl w:val="1"/>
        <w:numId w:val="1"/>
      </w:numPr>
      <w:outlineLvl w:val="1"/>
    </w:pPr>
    <w:rPr>
      <w:b/>
      <w:bCs/>
      <w:i/>
      <w:i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sid w:val="00E1223E"/>
    <w:rPr>
      <w:rFonts w:ascii="Cambria" w:eastAsia="Times New Roman" w:hAnsi="Cambria" w:cs="Mangal"/>
      <w:b/>
      <w:bCs/>
      <w:color w:val="3F3A38"/>
      <w:spacing w:val="-6"/>
      <w:kern w:val="32"/>
      <w:sz w:val="32"/>
      <w:szCs w:val="29"/>
      <w:lang w:val="en-GB" w:eastAsia="zh-CN" w:bidi="hi-IN"/>
    </w:rPr>
  </w:style>
  <w:style w:type="character" w:customStyle="1" w:styleId="Titolo2Carattere">
    <w:name w:val="Titolo 2 Carattere"/>
    <w:link w:val="Titolo2"/>
    <w:uiPriority w:val="9"/>
    <w:semiHidden/>
    <w:rsid w:val="00E1223E"/>
    <w:rPr>
      <w:rFonts w:ascii="Cambria" w:eastAsia="Times New Roman" w:hAnsi="Cambria" w:cs="Mangal"/>
      <w:b/>
      <w:bCs/>
      <w:i/>
      <w:iCs/>
      <w:color w:val="3F3A38"/>
      <w:spacing w:val="-6"/>
      <w:kern w:val="1"/>
      <w:sz w:val="28"/>
      <w:szCs w:val="25"/>
      <w:lang w:val="en-GB" w:eastAsia="zh-CN" w:bidi="hi-IN"/>
    </w:rPr>
  </w:style>
  <w:style w:type="character" w:customStyle="1" w:styleId="ECVHeadingContactDetails">
    <w:name w:val="_ECV_HeadingContactDetails"/>
    <w:uiPriority w:val="99"/>
    <w:rsid w:val="00965753"/>
    <w:rPr>
      <w:rFonts w:ascii="Arial" w:hAnsi="Arial"/>
      <w:color w:val="1593CB"/>
      <w:sz w:val="18"/>
      <w:shd w:val="clear" w:color="auto" w:fill="auto"/>
    </w:rPr>
  </w:style>
  <w:style w:type="character" w:customStyle="1" w:styleId="ECVContactDetails">
    <w:name w:val="_ECV_ContactDetails"/>
    <w:uiPriority w:val="99"/>
    <w:rsid w:val="00965753"/>
    <w:rPr>
      <w:rFonts w:ascii="Arial" w:hAnsi="Arial"/>
      <w:color w:val="3F3A38"/>
      <w:sz w:val="18"/>
      <w:shd w:val="clear" w:color="auto" w:fill="auto"/>
    </w:rPr>
  </w:style>
  <w:style w:type="character" w:customStyle="1" w:styleId="NumberingSymbols">
    <w:name w:val="Numbering Symbols"/>
    <w:uiPriority w:val="99"/>
    <w:rsid w:val="00965753"/>
  </w:style>
  <w:style w:type="character" w:customStyle="1" w:styleId="Bullets">
    <w:name w:val="Bullets"/>
    <w:uiPriority w:val="99"/>
    <w:rsid w:val="00965753"/>
    <w:rPr>
      <w:rFonts w:ascii="OpenSymbol" w:eastAsia="Times New Roman" w:hAnsi="OpenSymbol"/>
    </w:rPr>
  </w:style>
  <w:style w:type="character" w:styleId="Numeroriga">
    <w:name w:val="line number"/>
    <w:uiPriority w:val="99"/>
    <w:rsid w:val="00965753"/>
    <w:rPr>
      <w:rFonts w:cs="Times New Roman"/>
    </w:rPr>
  </w:style>
  <w:style w:type="character" w:styleId="Collegamentoipertestuale">
    <w:name w:val="Hyperlink"/>
    <w:uiPriority w:val="99"/>
    <w:rsid w:val="00965753"/>
    <w:rPr>
      <w:rFonts w:cs="Times New Roman"/>
      <w:color w:val="000080"/>
      <w:u w:val="single"/>
    </w:rPr>
  </w:style>
  <w:style w:type="character" w:customStyle="1" w:styleId="ECVInternetLink">
    <w:name w:val="_ECV_InternetLink"/>
    <w:uiPriority w:val="99"/>
    <w:rsid w:val="00965753"/>
    <w:rPr>
      <w:rFonts w:ascii="Arial" w:hAnsi="Arial"/>
      <w:color w:val="3F3A38"/>
      <w:sz w:val="18"/>
      <w:u w:val="single"/>
      <w:shd w:val="clear" w:color="auto" w:fill="auto"/>
      <w:lang w:val="en-GB"/>
    </w:rPr>
  </w:style>
  <w:style w:type="character" w:customStyle="1" w:styleId="ECVHeadingBusinessSector">
    <w:name w:val="_ECV_HeadingBusinessSector"/>
    <w:uiPriority w:val="99"/>
    <w:rsid w:val="00965753"/>
    <w:rPr>
      <w:rFonts w:ascii="Arial" w:hAnsi="Arial"/>
      <w:color w:val="1593CB"/>
      <w:spacing w:val="-6"/>
      <w:sz w:val="18"/>
      <w:shd w:val="clear" w:color="auto" w:fill="auto"/>
    </w:rPr>
  </w:style>
  <w:style w:type="character" w:styleId="Collegamentovisitato">
    <w:name w:val="FollowedHyperlink"/>
    <w:uiPriority w:val="99"/>
    <w:rsid w:val="00965753"/>
    <w:rPr>
      <w:rFonts w:cs="Times New Roman"/>
      <w:color w:val="800000"/>
      <w:u w:val="single"/>
    </w:rPr>
  </w:style>
  <w:style w:type="paragraph" w:customStyle="1" w:styleId="Heading">
    <w:name w:val="Heading"/>
    <w:basedOn w:val="Normale"/>
    <w:next w:val="Corpotesto"/>
    <w:uiPriority w:val="99"/>
    <w:rsid w:val="00965753"/>
    <w:pPr>
      <w:keepNext/>
      <w:spacing w:before="240" w:after="120"/>
    </w:pPr>
    <w:rPr>
      <w:rFonts w:eastAsia="Microsoft YaHei"/>
      <w:sz w:val="28"/>
      <w:szCs w:val="28"/>
    </w:rPr>
  </w:style>
  <w:style w:type="paragraph" w:styleId="Corpotesto">
    <w:name w:val="Body Text"/>
    <w:basedOn w:val="Normale"/>
    <w:link w:val="CorpotestoCarattere"/>
    <w:uiPriority w:val="99"/>
    <w:rsid w:val="00965753"/>
    <w:pPr>
      <w:spacing w:line="100" w:lineRule="atLeast"/>
    </w:pPr>
  </w:style>
  <w:style w:type="character" w:customStyle="1" w:styleId="CorpotestoCarattere">
    <w:name w:val="Corpo testo Carattere"/>
    <w:link w:val="Corpotesto"/>
    <w:uiPriority w:val="99"/>
    <w:semiHidden/>
    <w:rsid w:val="00E1223E"/>
    <w:rPr>
      <w:rFonts w:ascii="Arial" w:eastAsia="SimSun" w:hAnsi="Arial" w:cs="Mangal"/>
      <w:color w:val="3F3A38"/>
      <w:spacing w:val="-6"/>
      <w:kern w:val="1"/>
      <w:sz w:val="16"/>
      <w:szCs w:val="24"/>
      <w:lang w:val="en-GB" w:eastAsia="zh-CN" w:bidi="hi-IN"/>
    </w:rPr>
  </w:style>
  <w:style w:type="paragraph" w:styleId="Elenco">
    <w:name w:val="List"/>
    <w:basedOn w:val="Corpotesto"/>
    <w:uiPriority w:val="99"/>
    <w:rsid w:val="00965753"/>
  </w:style>
  <w:style w:type="paragraph" w:styleId="Didascalia">
    <w:name w:val="caption"/>
    <w:basedOn w:val="Normale"/>
    <w:uiPriority w:val="99"/>
    <w:qFormat/>
    <w:rsid w:val="00965753"/>
    <w:pPr>
      <w:suppressLineNumbers/>
      <w:spacing w:before="120" w:after="120"/>
    </w:pPr>
    <w:rPr>
      <w:i/>
      <w:iCs/>
      <w:sz w:val="24"/>
    </w:rPr>
  </w:style>
  <w:style w:type="paragraph" w:customStyle="1" w:styleId="Index">
    <w:name w:val="Index"/>
    <w:basedOn w:val="Normale"/>
    <w:uiPriority w:val="99"/>
    <w:rsid w:val="00965753"/>
    <w:pPr>
      <w:suppressLineNumbers/>
    </w:pPr>
  </w:style>
  <w:style w:type="paragraph" w:customStyle="1" w:styleId="TableContents">
    <w:name w:val="Table Contents"/>
    <w:basedOn w:val="Normale"/>
    <w:uiPriority w:val="99"/>
    <w:rsid w:val="00965753"/>
    <w:pPr>
      <w:suppressLineNumbers/>
    </w:pPr>
  </w:style>
  <w:style w:type="paragraph" w:customStyle="1" w:styleId="TableHeading">
    <w:name w:val="Table Heading"/>
    <w:basedOn w:val="TableContents"/>
    <w:uiPriority w:val="99"/>
    <w:rsid w:val="00965753"/>
    <w:pPr>
      <w:jc w:val="center"/>
    </w:pPr>
    <w:rPr>
      <w:b/>
      <w:bCs/>
    </w:rPr>
  </w:style>
  <w:style w:type="paragraph" w:customStyle="1" w:styleId="ECVLeftHeading">
    <w:name w:val="_ECV_LeftHeading"/>
    <w:basedOn w:val="TableContents"/>
    <w:uiPriority w:val="99"/>
    <w:rsid w:val="00965753"/>
    <w:pPr>
      <w:ind w:right="283"/>
      <w:jc w:val="right"/>
    </w:pPr>
    <w:rPr>
      <w:caps/>
      <w:color w:val="0E4194"/>
      <w:sz w:val="18"/>
    </w:rPr>
  </w:style>
  <w:style w:type="paragraph" w:customStyle="1" w:styleId="ECVMiddleColumn">
    <w:name w:val="_ECV_MiddleColumn"/>
    <w:basedOn w:val="TableContents"/>
    <w:uiPriority w:val="99"/>
    <w:rsid w:val="00965753"/>
    <w:rPr>
      <w:color w:val="404040"/>
      <w:sz w:val="20"/>
    </w:rPr>
  </w:style>
  <w:style w:type="paragraph" w:customStyle="1" w:styleId="ECVRightColumn">
    <w:name w:val="_ECV_RightColumn"/>
    <w:basedOn w:val="TableContents"/>
    <w:uiPriority w:val="99"/>
    <w:rsid w:val="00965753"/>
    <w:pPr>
      <w:spacing w:before="62"/>
    </w:pPr>
    <w:rPr>
      <w:color w:val="404040"/>
    </w:rPr>
  </w:style>
  <w:style w:type="paragraph" w:customStyle="1" w:styleId="ECVNameField">
    <w:name w:val="_ECV_NameField"/>
    <w:basedOn w:val="ECVRightColumn"/>
    <w:uiPriority w:val="99"/>
    <w:rsid w:val="00965753"/>
    <w:pPr>
      <w:spacing w:before="0" w:line="100" w:lineRule="atLeast"/>
    </w:pPr>
    <w:rPr>
      <w:color w:val="3F3A38"/>
      <w:sz w:val="26"/>
      <w:szCs w:val="18"/>
    </w:rPr>
  </w:style>
  <w:style w:type="paragraph" w:customStyle="1" w:styleId="ECVRightHeading">
    <w:name w:val="_ECV_RightHeading"/>
    <w:basedOn w:val="ECVNameField"/>
    <w:uiPriority w:val="99"/>
    <w:rsid w:val="00965753"/>
    <w:pPr>
      <w:spacing w:before="62"/>
      <w:jc w:val="right"/>
    </w:pPr>
    <w:rPr>
      <w:color w:val="1593CB"/>
      <w:sz w:val="15"/>
    </w:rPr>
  </w:style>
  <w:style w:type="paragraph" w:customStyle="1" w:styleId="ECV1stPage">
    <w:name w:val="_ECV_1stPage"/>
    <w:basedOn w:val="ECVRightHeading"/>
    <w:uiPriority w:val="99"/>
    <w:rsid w:val="00965753"/>
    <w:pPr>
      <w:tabs>
        <w:tab w:val="left" w:pos="2835"/>
        <w:tab w:val="right" w:pos="10205"/>
      </w:tabs>
      <w:spacing w:before="215"/>
      <w:jc w:val="left"/>
    </w:pPr>
    <w:rPr>
      <w:sz w:val="20"/>
    </w:rPr>
  </w:style>
  <w:style w:type="paragraph" w:customStyle="1" w:styleId="ECVContactDetails1">
    <w:name w:val="_ECV_ContactDetails1"/>
    <w:basedOn w:val="ECVNameField"/>
    <w:uiPriority w:val="99"/>
    <w:rsid w:val="00965753"/>
    <w:pPr>
      <w:textAlignment w:val="center"/>
    </w:pPr>
    <w:rPr>
      <w:kern w:val="0"/>
      <w:sz w:val="18"/>
    </w:rPr>
  </w:style>
  <w:style w:type="paragraph" w:customStyle="1" w:styleId="ECVComments">
    <w:name w:val="_ECV_Comments"/>
    <w:basedOn w:val="ECVText"/>
    <w:uiPriority w:val="99"/>
    <w:rsid w:val="00965753"/>
    <w:pPr>
      <w:jc w:val="center"/>
    </w:pPr>
    <w:rPr>
      <w:color w:val="FF0000"/>
    </w:rPr>
  </w:style>
  <w:style w:type="paragraph" w:customStyle="1" w:styleId="ECVNarrowSpacing">
    <w:name w:val="_ECV_NarrowSpacing"/>
    <w:basedOn w:val="ECVRightColumn"/>
    <w:uiPriority w:val="99"/>
    <w:rsid w:val="00965753"/>
    <w:rPr>
      <w:color w:val="402C24"/>
      <w:sz w:val="8"/>
      <w:szCs w:val="10"/>
    </w:rPr>
  </w:style>
  <w:style w:type="paragraph" w:customStyle="1" w:styleId="ECVSectionSpacing">
    <w:name w:val="_ECV_SectionSpacing"/>
    <w:basedOn w:val="ECVRightColumn"/>
    <w:uiPriority w:val="99"/>
    <w:rsid w:val="00965753"/>
  </w:style>
  <w:style w:type="paragraph" w:customStyle="1" w:styleId="Table">
    <w:name w:val="Table"/>
    <w:basedOn w:val="Didascalia"/>
    <w:uiPriority w:val="99"/>
    <w:rsid w:val="00965753"/>
  </w:style>
  <w:style w:type="paragraph" w:customStyle="1" w:styleId="ECVSubSectionHeading">
    <w:name w:val="_ECV_SubSectionHeading"/>
    <w:basedOn w:val="ECVRightColumn"/>
    <w:uiPriority w:val="99"/>
    <w:rsid w:val="00965753"/>
    <w:pPr>
      <w:spacing w:before="0" w:line="100" w:lineRule="atLeast"/>
    </w:pPr>
    <w:rPr>
      <w:color w:val="0E4194"/>
      <w:sz w:val="22"/>
    </w:rPr>
  </w:style>
  <w:style w:type="paragraph" w:customStyle="1" w:styleId="ECVOrganisationDetails">
    <w:name w:val="_ECV_OrganisationDetails"/>
    <w:basedOn w:val="ECVRightColumn"/>
    <w:uiPriority w:val="99"/>
    <w:rsid w:val="00965753"/>
    <w:pPr>
      <w:autoSpaceDE w:val="0"/>
      <w:spacing w:before="57" w:after="85" w:line="100" w:lineRule="atLeast"/>
    </w:pPr>
    <w:rPr>
      <w:rFonts w:eastAsia="Times New Roman" w:cs="ArialMT"/>
      <w:color w:val="3F3A38"/>
      <w:sz w:val="18"/>
      <w:szCs w:val="18"/>
    </w:rPr>
  </w:style>
  <w:style w:type="paragraph" w:customStyle="1" w:styleId="ECVSectionDetails">
    <w:name w:val="_ECV_SectionDetails"/>
    <w:basedOn w:val="Normale"/>
    <w:uiPriority w:val="99"/>
    <w:rsid w:val="00965753"/>
    <w:pPr>
      <w:suppressLineNumbers/>
      <w:autoSpaceDE w:val="0"/>
      <w:spacing w:before="28" w:line="100" w:lineRule="atLeast"/>
    </w:pPr>
    <w:rPr>
      <w:sz w:val="18"/>
    </w:rPr>
  </w:style>
  <w:style w:type="paragraph" w:customStyle="1" w:styleId="ECVSectionBullet">
    <w:name w:val="_ECV_SectionBullet"/>
    <w:basedOn w:val="ECVSectionDetails"/>
    <w:uiPriority w:val="99"/>
    <w:rsid w:val="00965753"/>
    <w:pPr>
      <w:spacing w:before="0"/>
    </w:pPr>
  </w:style>
  <w:style w:type="paragraph" w:customStyle="1" w:styleId="ECVHeadingBullet">
    <w:name w:val="_ECV_HeadingBullet"/>
    <w:basedOn w:val="ECVLeftHeading"/>
    <w:uiPriority w:val="99"/>
    <w:rsid w:val="00965753"/>
    <w:pPr>
      <w:numPr>
        <w:numId w:val="1"/>
      </w:numPr>
      <w:spacing w:line="100" w:lineRule="atLeast"/>
      <w:outlineLvl w:val="0"/>
    </w:pPr>
  </w:style>
  <w:style w:type="paragraph" w:customStyle="1" w:styleId="ECVSubHeadingBullet">
    <w:name w:val="_ECV_SubHeadingBullet"/>
    <w:basedOn w:val="ECVLeftDetails"/>
    <w:uiPriority w:val="99"/>
    <w:rsid w:val="00965753"/>
    <w:pPr>
      <w:spacing w:before="0" w:line="100" w:lineRule="atLeast"/>
    </w:pPr>
  </w:style>
  <w:style w:type="paragraph" w:customStyle="1" w:styleId="CVMajor">
    <w:name w:val="CV Major"/>
    <w:basedOn w:val="Normale"/>
    <w:uiPriority w:val="99"/>
    <w:rsid w:val="00965753"/>
    <w:pPr>
      <w:ind w:left="113" w:right="113"/>
    </w:pPr>
    <w:rPr>
      <w:b/>
      <w:sz w:val="24"/>
    </w:rPr>
  </w:style>
  <w:style w:type="paragraph" w:customStyle="1" w:styleId="ECVDate">
    <w:name w:val="_ECV_Date"/>
    <w:basedOn w:val="ECVLeftHeading"/>
    <w:uiPriority w:val="99"/>
    <w:rsid w:val="00965753"/>
    <w:pPr>
      <w:spacing w:before="28" w:line="100" w:lineRule="atLeast"/>
      <w:textAlignment w:val="top"/>
    </w:pPr>
    <w:rPr>
      <w:caps w:val="0"/>
    </w:rPr>
  </w:style>
  <w:style w:type="paragraph" w:customStyle="1" w:styleId="CVHeading3">
    <w:name w:val="CV Heading 3"/>
    <w:basedOn w:val="Normale"/>
    <w:next w:val="Normale"/>
    <w:uiPriority w:val="99"/>
    <w:rsid w:val="00965753"/>
    <w:pPr>
      <w:ind w:left="113" w:right="113"/>
      <w:jc w:val="right"/>
      <w:textAlignment w:val="center"/>
    </w:pPr>
  </w:style>
  <w:style w:type="paragraph" w:customStyle="1" w:styleId="ECVHeadingLine">
    <w:name w:val="_ECV_HeadingLine"/>
    <w:basedOn w:val="ECVSubSectionHeading"/>
    <w:uiPriority w:val="99"/>
    <w:rsid w:val="00965753"/>
    <w:rPr>
      <w:color w:val="17ACE6"/>
    </w:rPr>
  </w:style>
  <w:style w:type="paragraph" w:styleId="Intestazione">
    <w:name w:val="header"/>
    <w:basedOn w:val="Normale"/>
    <w:link w:val="IntestazioneCarattere"/>
    <w:uiPriority w:val="99"/>
    <w:rsid w:val="00965753"/>
    <w:pPr>
      <w:suppressLineNumbers/>
      <w:tabs>
        <w:tab w:val="center" w:pos="5103"/>
        <w:tab w:val="right" w:pos="10206"/>
      </w:tabs>
    </w:pPr>
  </w:style>
  <w:style w:type="character" w:customStyle="1" w:styleId="IntestazioneCarattere">
    <w:name w:val="Intestazione Carattere"/>
    <w:link w:val="Intestazione"/>
    <w:uiPriority w:val="99"/>
    <w:semiHidden/>
    <w:rsid w:val="00E1223E"/>
    <w:rPr>
      <w:rFonts w:ascii="Arial" w:eastAsia="SimSun" w:hAnsi="Arial" w:cs="Mangal"/>
      <w:color w:val="3F3A38"/>
      <w:spacing w:val="-6"/>
      <w:kern w:val="1"/>
      <w:sz w:val="16"/>
      <w:szCs w:val="24"/>
      <w:lang w:val="en-GB" w:eastAsia="zh-CN" w:bidi="hi-IN"/>
    </w:rPr>
  </w:style>
  <w:style w:type="paragraph" w:customStyle="1" w:styleId="ECVAttachment">
    <w:name w:val="_ECV_Attachment"/>
    <w:basedOn w:val="ECVSectionDetails"/>
    <w:uiPriority w:val="99"/>
    <w:rsid w:val="00965753"/>
    <w:pPr>
      <w:jc w:val="right"/>
    </w:pPr>
    <w:rPr>
      <w:u w:val="single"/>
    </w:rPr>
  </w:style>
  <w:style w:type="paragraph" w:customStyle="1" w:styleId="ECVHeaderFirstPage">
    <w:name w:val="_ECV_HeaderFirstPage"/>
    <w:basedOn w:val="Intestazione"/>
    <w:uiPriority w:val="99"/>
    <w:rsid w:val="00965753"/>
    <w:pPr>
      <w:tabs>
        <w:tab w:val="center" w:pos="2835"/>
      </w:tabs>
      <w:spacing w:line="100" w:lineRule="atLeast"/>
    </w:pPr>
    <w:rPr>
      <w:color w:val="17ACE6"/>
      <w:sz w:val="20"/>
    </w:rPr>
  </w:style>
  <w:style w:type="paragraph" w:customStyle="1" w:styleId="ECVHeaderOtherPage">
    <w:name w:val="_ECV_HeaderOtherPage"/>
    <w:basedOn w:val="ECVHeaderFirstPage"/>
    <w:uiPriority w:val="99"/>
    <w:rsid w:val="00965753"/>
  </w:style>
  <w:style w:type="paragraph" w:customStyle="1" w:styleId="ECVLeftDetails">
    <w:name w:val="_ECV_LeftDetails"/>
    <w:basedOn w:val="ECVLeftHeading"/>
    <w:uiPriority w:val="99"/>
    <w:rsid w:val="00965753"/>
    <w:pPr>
      <w:spacing w:before="23"/>
    </w:pPr>
    <w:rPr>
      <w:caps w:val="0"/>
    </w:rPr>
  </w:style>
  <w:style w:type="paragraph" w:styleId="Pidipagina">
    <w:name w:val="footer"/>
    <w:basedOn w:val="Normale"/>
    <w:link w:val="PidipaginaCarattere"/>
    <w:uiPriority w:val="99"/>
    <w:rsid w:val="00965753"/>
    <w:pPr>
      <w:suppressLineNumbers/>
      <w:tabs>
        <w:tab w:val="right" w:pos="2835"/>
        <w:tab w:val="left" w:pos="10205"/>
      </w:tabs>
    </w:pPr>
    <w:rPr>
      <w:color w:val="1593CB"/>
    </w:rPr>
  </w:style>
  <w:style w:type="character" w:customStyle="1" w:styleId="PidipaginaCarattere">
    <w:name w:val="Piè di pagina Carattere"/>
    <w:link w:val="Pidipagina"/>
    <w:uiPriority w:val="99"/>
    <w:semiHidden/>
    <w:rsid w:val="00E1223E"/>
    <w:rPr>
      <w:rFonts w:ascii="Arial" w:eastAsia="SimSun" w:hAnsi="Arial" w:cs="Mangal"/>
      <w:color w:val="3F3A38"/>
      <w:spacing w:val="-6"/>
      <w:kern w:val="1"/>
      <w:sz w:val="16"/>
      <w:szCs w:val="24"/>
      <w:lang w:val="en-GB" w:eastAsia="zh-CN" w:bidi="hi-IN"/>
    </w:rPr>
  </w:style>
  <w:style w:type="paragraph" w:customStyle="1" w:styleId="ECVLanguageHeading">
    <w:name w:val="_ECV_LanguageHeading"/>
    <w:basedOn w:val="ECVRightColumn"/>
    <w:uiPriority w:val="99"/>
    <w:rsid w:val="00965753"/>
    <w:pPr>
      <w:spacing w:before="0"/>
      <w:jc w:val="center"/>
    </w:pPr>
    <w:rPr>
      <w:caps/>
      <w:color w:val="0E4194"/>
      <w:sz w:val="14"/>
    </w:rPr>
  </w:style>
  <w:style w:type="paragraph" w:customStyle="1" w:styleId="ECVLanguageSubHeading">
    <w:name w:val="_ECV_LanguageSubHeading"/>
    <w:basedOn w:val="ECVLanguageHeading"/>
    <w:uiPriority w:val="99"/>
    <w:rsid w:val="00965753"/>
    <w:pPr>
      <w:spacing w:line="100" w:lineRule="atLeast"/>
    </w:pPr>
    <w:rPr>
      <w:caps w:val="0"/>
      <w:sz w:val="16"/>
    </w:rPr>
  </w:style>
  <w:style w:type="paragraph" w:customStyle="1" w:styleId="ECVLanguageLevel">
    <w:name w:val="_ECV_LanguageLevel"/>
    <w:basedOn w:val="ECVSectionDetails"/>
    <w:uiPriority w:val="99"/>
    <w:rsid w:val="00965753"/>
    <w:pPr>
      <w:jc w:val="center"/>
      <w:textAlignment w:val="center"/>
    </w:pPr>
    <w:rPr>
      <w:caps/>
    </w:rPr>
  </w:style>
  <w:style w:type="paragraph" w:customStyle="1" w:styleId="ECVLanguageCertificate">
    <w:name w:val="_ECV_LanguageCertificate"/>
    <w:basedOn w:val="ECVRightColumn"/>
    <w:uiPriority w:val="99"/>
    <w:rsid w:val="00965753"/>
    <w:pPr>
      <w:spacing w:before="0" w:line="100" w:lineRule="atLeast"/>
      <w:ind w:right="283"/>
      <w:jc w:val="center"/>
    </w:pPr>
    <w:rPr>
      <w:color w:val="3F3A38"/>
    </w:rPr>
  </w:style>
  <w:style w:type="paragraph" w:customStyle="1" w:styleId="ECVLanguageExplanation">
    <w:name w:val="_ECV_LanguageExplanation"/>
    <w:basedOn w:val="Normale"/>
    <w:uiPriority w:val="99"/>
    <w:rsid w:val="00965753"/>
    <w:pPr>
      <w:autoSpaceDE w:val="0"/>
      <w:spacing w:line="100" w:lineRule="atLeast"/>
    </w:pPr>
    <w:rPr>
      <w:color w:val="0E4194"/>
      <w:sz w:val="15"/>
    </w:rPr>
  </w:style>
  <w:style w:type="paragraph" w:customStyle="1" w:styleId="ECVLinks">
    <w:name w:val="_ECV_Links"/>
    <w:basedOn w:val="ECVContactDetails1"/>
    <w:uiPriority w:val="99"/>
    <w:rsid w:val="00965753"/>
    <w:rPr>
      <w:u w:val="single"/>
    </w:rPr>
  </w:style>
  <w:style w:type="paragraph" w:customStyle="1" w:styleId="ECVText">
    <w:name w:val="_ECV_Text"/>
    <w:basedOn w:val="Corpotesto"/>
    <w:uiPriority w:val="99"/>
    <w:rsid w:val="00965753"/>
  </w:style>
  <w:style w:type="paragraph" w:customStyle="1" w:styleId="ECVBusinessSector">
    <w:name w:val="_ECV_BusinessSector"/>
    <w:basedOn w:val="ECVOrganisationDetails"/>
    <w:uiPriority w:val="99"/>
    <w:rsid w:val="00965753"/>
    <w:pPr>
      <w:spacing w:before="113" w:after="0"/>
    </w:pPr>
  </w:style>
  <w:style w:type="paragraph" w:customStyle="1" w:styleId="ECVLanguageName">
    <w:name w:val="_ECV_LanguageName"/>
    <w:basedOn w:val="ECVLanguageCertificate"/>
    <w:uiPriority w:val="99"/>
    <w:rsid w:val="00965753"/>
    <w:pPr>
      <w:jc w:val="right"/>
    </w:pPr>
    <w:rPr>
      <w:sz w:val="18"/>
    </w:rPr>
  </w:style>
  <w:style w:type="paragraph" w:customStyle="1" w:styleId="ECVPersonalInfoHeading">
    <w:name w:val="_ECV_PersonalInfoHeading"/>
    <w:basedOn w:val="ECVLeftHeading"/>
    <w:uiPriority w:val="99"/>
    <w:rsid w:val="00965753"/>
    <w:pPr>
      <w:spacing w:before="57"/>
    </w:pPr>
  </w:style>
  <w:style w:type="paragraph" w:customStyle="1" w:styleId="ECVOccupationalFieldHeading">
    <w:name w:val="_ECV_OccupationalFieldHeading"/>
    <w:basedOn w:val="ECVLeftHeading"/>
    <w:uiPriority w:val="99"/>
    <w:rsid w:val="00965753"/>
    <w:pPr>
      <w:spacing w:before="57"/>
    </w:pPr>
  </w:style>
  <w:style w:type="paragraph" w:customStyle="1" w:styleId="ECVGenderRow">
    <w:name w:val="_ECV_GenderRow"/>
    <w:basedOn w:val="Normale"/>
    <w:uiPriority w:val="99"/>
    <w:rsid w:val="00965753"/>
    <w:pPr>
      <w:spacing w:before="85"/>
    </w:pPr>
    <w:rPr>
      <w:color w:val="1593CB"/>
    </w:rPr>
  </w:style>
  <w:style w:type="paragraph" w:customStyle="1" w:styleId="ECVCurriculumVitaeNextPages">
    <w:name w:val="_ECV_CurriculumVitae_NextPages"/>
    <w:basedOn w:val="ECV1stPage"/>
    <w:uiPriority w:val="99"/>
    <w:rsid w:val="00965753"/>
    <w:pPr>
      <w:tabs>
        <w:tab w:val="clear" w:pos="10205"/>
        <w:tab w:val="right" w:pos="10350"/>
      </w:tabs>
      <w:spacing w:before="153"/>
      <w:jc w:val="right"/>
    </w:pPr>
  </w:style>
  <w:style w:type="paragraph" w:customStyle="1" w:styleId="ECVBusinessSctionRow">
    <w:name w:val="_ECV_BusinessSctionRow"/>
    <w:basedOn w:val="Normale"/>
    <w:uiPriority w:val="99"/>
    <w:rsid w:val="00965753"/>
  </w:style>
  <w:style w:type="paragraph" w:customStyle="1" w:styleId="ECVBusinessSectorRow">
    <w:name w:val="_ECV_BusinessSectorRow"/>
    <w:basedOn w:val="Normale"/>
    <w:uiPriority w:val="99"/>
    <w:rsid w:val="00965753"/>
  </w:style>
  <w:style w:type="paragraph" w:customStyle="1" w:styleId="ECVBlueBox">
    <w:name w:val="_ECV_BlueBox"/>
    <w:basedOn w:val="ECVNarrowSpacing"/>
    <w:uiPriority w:val="99"/>
    <w:rsid w:val="00965753"/>
    <w:pPr>
      <w:spacing w:before="0"/>
      <w:jc w:val="right"/>
      <w:textAlignment w:val="bottom"/>
    </w:pPr>
    <w:rPr>
      <w:spacing w:val="0"/>
    </w:rPr>
  </w:style>
  <w:style w:type="paragraph" w:customStyle="1" w:styleId="ESP1stPage">
    <w:name w:val="_ESP_1stPage"/>
    <w:basedOn w:val="ECVCurriculumVitaeNextPages"/>
    <w:uiPriority w:val="99"/>
    <w:rsid w:val="00965753"/>
  </w:style>
  <w:style w:type="paragraph" w:customStyle="1" w:styleId="ESPText">
    <w:name w:val="_ESP_Text"/>
    <w:basedOn w:val="ECVText"/>
    <w:uiPriority w:val="99"/>
    <w:rsid w:val="00965753"/>
  </w:style>
  <w:style w:type="paragraph" w:customStyle="1" w:styleId="ESPHeading">
    <w:name w:val="_ESP_Heading"/>
    <w:basedOn w:val="ESPText"/>
    <w:uiPriority w:val="99"/>
    <w:rsid w:val="00965753"/>
    <w:rPr>
      <w:b/>
      <w:bCs/>
      <w:sz w:val="32"/>
      <w:szCs w:val="32"/>
    </w:rPr>
  </w:style>
  <w:style w:type="paragraph" w:customStyle="1" w:styleId="Footerleft">
    <w:name w:val="Footer left"/>
    <w:basedOn w:val="Normale"/>
    <w:uiPriority w:val="99"/>
    <w:rsid w:val="00965753"/>
    <w:pPr>
      <w:suppressLineNumbers/>
      <w:tabs>
        <w:tab w:val="center" w:pos="5188"/>
        <w:tab w:val="right" w:pos="10376"/>
      </w:tabs>
    </w:pPr>
  </w:style>
  <w:style w:type="paragraph" w:customStyle="1" w:styleId="Footerright">
    <w:name w:val="Footer right"/>
    <w:basedOn w:val="Normale"/>
    <w:uiPriority w:val="99"/>
    <w:rsid w:val="00965753"/>
    <w:pPr>
      <w:suppressLineNumbers/>
      <w:tabs>
        <w:tab w:val="center" w:pos="5188"/>
        <w:tab w:val="right" w:pos="10376"/>
      </w:tabs>
    </w:pPr>
  </w:style>
  <w:style w:type="paragraph" w:customStyle="1" w:styleId="ECVRelatedDocumentRow">
    <w:name w:val="_ECV_RelatedDocumentRow"/>
    <w:basedOn w:val="ECVBusinessSectorRow"/>
    <w:uiPriority w:val="99"/>
    <w:rsid w:val="00965753"/>
  </w:style>
  <w:style w:type="paragraph" w:customStyle="1" w:styleId="Indirizzo2">
    <w:name w:val="Indirizzo 2"/>
    <w:basedOn w:val="Normale"/>
    <w:uiPriority w:val="99"/>
    <w:rsid w:val="00573AB2"/>
    <w:pPr>
      <w:widowControl/>
      <w:suppressAutoHyphens w:val="0"/>
      <w:spacing w:line="160" w:lineRule="atLeast"/>
      <w:jc w:val="both"/>
    </w:pPr>
    <w:rPr>
      <w:rFonts w:eastAsia="Batang" w:cs="Times New Roman"/>
      <w:color w:val="auto"/>
      <w:spacing w:val="0"/>
      <w:kern w:val="0"/>
      <w:sz w:val="14"/>
      <w:szCs w:val="20"/>
      <w:lang w:val="it-IT" w:eastAsia="it-IT" w:bidi="ar-SA"/>
    </w:rPr>
  </w:style>
  <w:style w:type="paragraph" w:customStyle="1" w:styleId="Risultato">
    <w:name w:val="Risultato"/>
    <w:basedOn w:val="Corpotesto"/>
    <w:uiPriority w:val="99"/>
    <w:rsid w:val="00573AB2"/>
    <w:pPr>
      <w:widowControl/>
      <w:tabs>
        <w:tab w:val="num" w:pos="432"/>
      </w:tabs>
      <w:suppressAutoHyphens w:val="0"/>
      <w:spacing w:after="60" w:line="220" w:lineRule="atLeast"/>
      <w:ind w:left="432" w:hanging="432"/>
      <w:jc w:val="both"/>
    </w:pPr>
    <w:rPr>
      <w:rFonts w:eastAsia="Batang" w:cs="Times New Roman"/>
      <w:color w:val="auto"/>
      <w:spacing w:val="-5"/>
      <w:kern w:val="0"/>
      <w:sz w:val="20"/>
      <w:szCs w:val="20"/>
      <w:lang w:val="it-IT" w:eastAsia="it-IT" w:bidi="ar-SA"/>
    </w:rPr>
  </w:style>
  <w:style w:type="paragraph" w:customStyle="1" w:styleId="Obiettivi">
    <w:name w:val="Obiettivi"/>
    <w:basedOn w:val="Normale"/>
    <w:next w:val="Corpotesto"/>
    <w:uiPriority w:val="99"/>
    <w:rsid w:val="00384883"/>
    <w:pPr>
      <w:widowControl/>
      <w:suppressAutoHyphens w:val="0"/>
      <w:spacing w:before="240" w:after="220" w:line="220" w:lineRule="atLeast"/>
    </w:pPr>
    <w:rPr>
      <w:rFonts w:eastAsia="Batang" w:cs="Times New Roman"/>
      <w:color w:val="auto"/>
      <w:spacing w:val="0"/>
      <w:kern w:val="0"/>
      <w:sz w:val="20"/>
      <w:szCs w:val="20"/>
      <w:lang w:val="it-IT" w:eastAsia="it-IT" w:bidi="ar-SA"/>
    </w:rPr>
  </w:style>
  <w:style w:type="paragraph" w:customStyle="1" w:styleId="Nomesociet">
    <w:name w:val="Nome società"/>
    <w:basedOn w:val="Normale"/>
    <w:next w:val="Normale"/>
    <w:autoRedefine/>
    <w:uiPriority w:val="99"/>
    <w:rsid w:val="00CE1F98"/>
    <w:pPr>
      <w:widowControl/>
      <w:tabs>
        <w:tab w:val="left" w:pos="2160"/>
        <w:tab w:val="right" w:pos="6480"/>
      </w:tabs>
      <w:suppressAutoHyphens w:val="0"/>
      <w:spacing w:before="240" w:after="40" w:line="220" w:lineRule="atLeast"/>
    </w:pPr>
    <w:rPr>
      <w:rFonts w:eastAsia="Batang" w:cs="Times New Roman"/>
      <w:color w:val="auto"/>
      <w:spacing w:val="0"/>
      <w:kern w:val="0"/>
      <w:sz w:val="20"/>
      <w:szCs w:val="20"/>
      <w:lang w:val="it-IT" w:eastAsia="it-IT" w:bidi="ar-SA"/>
    </w:rPr>
  </w:style>
  <w:style w:type="paragraph" w:customStyle="1" w:styleId="Nomesocietuno">
    <w:name w:val="Nome società uno"/>
    <w:basedOn w:val="Nomesociet"/>
    <w:next w:val="Normale"/>
    <w:autoRedefine/>
    <w:uiPriority w:val="99"/>
    <w:rsid w:val="00CE1F98"/>
  </w:style>
  <w:style w:type="paragraph" w:customStyle="1" w:styleId="Posizione">
    <w:name w:val="Posizione"/>
    <w:next w:val="Risultato"/>
    <w:uiPriority w:val="99"/>
    <w:rsid w:val="00CE1F98"/>
    <w:pPr>
      <w:spacing w:after="60" w:line="220" w:lineRule="atLeast"/>
    </w:pPr>
    <w:rPr>
      <w:rFonts w:ascii="Arial Black" w:eastAsia="Batang" w:hAnsi="Arial Black"/>
      <w:spacing w:val="-10"/>
      <w:lang w:eastAsia="en-US"/>
    </w:rPr>
  </w:style>
  <w:style w:type="character" w:styleId="Rimandocommento">
    <w:name w:val="annotation reference"/>
    <w:uiPriority w:val="99"/>
    <w:semiHidden/>
    <w:unhideWhenUsed/>
    <w:rsid w:val="00513A2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13A24"/>
    <w:pPr>
      <w:widowControl/>
      <w:suppressAutoHyphens w:val="0"/>
      <w:spacing w:after="160"/>
    </w:pPr>
    <w:rPr>
      <w:rFonts w:ascii="Calibri" w:eastAsia="Calibri" w:hAnsi="Calibri" w:cs="Times New Roman"/>
      <w:color w:val="auto"/>
      <w:spacing w:val="0"/>
      <w:kern w:val="0"/>
      <w:sz w:val="20"/>
      <w:szCs w:val="20"/>
      <w:lang w:val="x-none" w:eastAsia="x-none" w:bidi="ar-SA"/>
    </w:rPr>
  </w:style>
  <w:style w:type="character" w:customStyle="1" w:styleId="TestocommentoCarattere">
    <w:name w:val="Testo commento Carattere"/>
    <w:link w:val="Testocommento"/>
    <w:uiPriority w:val="99"/>
    <w:semiHidden/>
    <w:rsid w:val="00513A24"/>
    <w:rPr>
      <w:rFonts w:ascii="Calibri" w:eastAsia="Calibri" w:hAnsi="Calibri"/>
      <w:sz w:val="20"/>
      <w:szCs w:val="20"/>
      <w:lang w:val="x-none" w:eastAsia="x-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D403F"/>
    <w:rPr>
      <w:rFonts w:ascii="Segoe UI" w:hAnsi="Segoe UI"/>
      <w:sz w:val="18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4D403F"/>
    <w:rPr>
      <w:rFonts w:ascii="Segoe UI" w:eastAsia="SimSun" w:hAnsi="Segoe UI" w:cs="Mangal"/>
      <w:color w:val="3F3A38"/>
      <w:spacing w:val="-6"/>
      <w:kern w:val="1"/>
      <w:sz w:val="18"/>
      <w:szCs w:val="16"/>
      <w:lang w:val="en-GB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680</TotalTime>
  <Pages>5</Pages>
  <Words>2327</Words>
  <Characters>13264</Characters>
  <Application>Microsoft Office Word</Application>
  <DocSecurity>0</DocSecurity>
  <Lines>110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Europass CV</vt:lpstr>
    </vt:vector>
  </TitlesOfParts>
  <Company>kkostas</Company>
  <LinksUpToDate>false</LinksUpToDate>
  <CharactersWithSpaces>15560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Europass CV</dc:title>
  <dc:subject>Europass CV</dc:subject>
  <dc:creator>TISSOT, Philippe</dc:creator>
  <cp:keywords>Europass, CV, Cedefop</cp:keywords>
  <dc:description>Europass CV</dc:description>
  <cp:lastModifiedBy>dario garribba</cp:lastModifiedBy>
  <cp:revision>8</cp:revision>
  <cp:lastPrinted>2017-07-16T19:37:00Z</cp:lastPrinted>
  <dcterms:created xsi:type="dcterms:W3CDTF">2019-07-21T09:10:00Z</dcterms:created>
  <dcterms:modified xsi:type="dcterms:W3CDTF">2019-12-05T15:20:00Z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ditor">
    <vt:lpwstr>Cedefop Europass Team</vt:lpwstr>
  </property>
  <property fmtid="{D5CDD505-2E9C-101B-9397-08002B2CF9AE}" pid="3" name="Owner">
    <vt:lpwstr>Cedefop Europass Team</vt:lpwstr>
  </property>
</Properties>
</file>