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99DAF4" w14:textId="77777777" w:rsidR="006D63F8" w:rsidRDefault="006D63F8" w:rsidP="004B7B3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9F359FD" w14:textId="7058A3C6" w:rsidR="00AE0224" w:rsidRPr="00AE0224" w:rsidRDefault="00BF2443" w:rsidP="00AE0224">
      <w:pPr>
        <w:pStyle w:val="Citazioneintensa"/>
        <w:rPr>
          <w:rStyle w:val="Titolodellibro"/>
          <w:rFonts w:ascii="Times New Roman" w:hAnsi="Times New Roman" w:cs="Times New Roman"/>
          <w:sz w:val="40"/>
          <w:szCs w:val="40"/>
        </w:rPr>
      </w:pPr>
      <w:r>
        <w:rPr>
          <w:rStyle w:val="Titolodellibro"/>
          <w:rFonts w:ascii="Times New Roman" w:hAnsi="Times New Roman" w:cs="Times New Roman"/>
          <w:sz w:val="40"/>
          <w:szCs w:val="40"/>
        </w:rPr>
        <w:t>Sesta</w:t>
      </w:r>
      <w:r w:rsidR="00AE0224" w:rsidRPr="00AE0224">
        <w:rPr>
          <w:rStyle w:val="Titolodellibro"/>
          <w:rFonts w:ascii="Times New Roman" w:hAnsi="Times New Roman" w:cs="Times New Roman"/>
          <w:sz w:val="40"/>
          <w:szCs w:val="40"/>
        </w:rPr>
        <w:t xml:space="preserve"> Lezione (a distanza)</w:t>
      </w:r>
    </w:p>
    <w:p w14:paraId="4A51B0F3" w14:textId="77777777" w:rsidR="00F2795F" w:rsidRPr="00653B28" w:rsidRDefault="00AE0224" w:rsidP="004B7B35">
      <w:pPr>
        <w:spacing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653B28">
        <w:rPr>
          <w:rFonts w:ascii="Times New Roman" w:hAnsi="Times New Roman" w:cs="Times New Roman"/>
          <w:sz w:val="24"/>
          <w:szCs w:val="24"/>
          <w:u w:val="single"/>
        </w:rPr>
        <w:t xml:space="preserve">Leggiamo e </w:t>
      </w:r>
      <w:r w:rsidR="00F2795F" w:rsidRPr="00653B28">
        <w:rPr>
          <w:rFonts w:ascii="Times New Roman" w:hAnsi="Times New Roman" w:cs="Times New Roman"/>
          <w:sz w:val="24"/>
          <w:szCs w:val="24"/>
          <w:u w:val="single"/>
        </w:rPr>
        <w:t>svolgiamo i compiti richiesti</w:t>
      </w:r>
      <w:r w:rsidRPr="00653B28">
        <w:rPr>
          <w:rFonts w:ascii="Times New Roman" w:hAnsi="Times New Roman" w:cs="Times New Roman"/>
          <w:sz w:val="24"/>
          <w:szCs w:val="24"/>
          <w:u w:val="single"/>
        </w:rPr>
        <w:t xml:space="preserve">: </w:t>
      </w:r>
    </w:p>
    <w:p w14:paraId="425062CA" w14:textId="77777777" w:rsidR="00BF305D" w:rsidRDefault="00E5685D" w:rsidP="004B7B35">
      <w:pPr>
        <w:pStyle w:val="Paragrafoelenco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F305D">
        <w:rPr>
          <w:rFonts w:ascii="Times New Roman" w:hAnsi="Times New Roman" w:cs="Times New Roman"/>
          <w:sz w:val="24"/>
          <w:szCs w:val="24"/>
        </w:rPr>
        <w:t>individua e traduci nel caso corretto i pronomi personali che individui nel brano sottostante</w:t>
      </w:r>
    </w:p>
    <w:p w14:paraId="7BDC5F01" w14:textId="43CE834A" w:rsidR="006B651C" w:rsidRDefault="00BF305D" w:rsidP="004B7B35">
      <w:pPr>
        <w:pStyle w:val="Paragrafoelenco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analizza le voci verbali evidenziate</w:t>
      </w:r>
      <w:r w:rsidR="001C15BE" w:rsidRPr="00BF305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8F96DB" w14:textId="77777777" w:rsidR="00837C7B" w:rsidRPr="00BF305D" w:rsidRDefault="00837C7B" w:rsidP="00837C7B">
      <w:pPr>
        <w:pStyle w:val="Paragrafoelenco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0704667" w14:textId="7737E04C" w:rsidR="00610277" w:rsidRDefault="00610277" w:rsidP="004B7B3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53B28">
        <w:rPr>
          <w:rFonts w:ascii="Times New Roman" w:hAnsi="Times New Roman" w:cs="Times New Roman"/>
          <w:sz w:val="24"/>
          <w:szCs w:val="24"/>
        </w:rPr>
        <w:t>Mc</w:t>
      </w:r>
      <w:r w:rsidR="00837C7B">
        <w:rPr>
          <w:rFonts w:ascii="Times New Roman" w:hAnsi="Times New Roman" w:cs="Times New Roman"/>
          <w:sz w:val="24"/>
          <w:szCs w:val="24"/>
        </w:rPr>
        <w:t xml:space="preserve"> 14</w:t>
      </w:r>
    </w:p>
    <w:p w14:paraId="479E29E3" w14:textId="24CAA3B7" w:rsidR="00F70B50" w:rsidRPr="00653B28" w:rsidRDefault="00F70B50" w:rsidP="004B7B35">
      <w:pPr>
        <w:spacing w:line="36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14:paraId="31EBAB4E" w14:textId="2C4B5ECD" w:rsidR="00E5685D" w:rsidRDefault="00E5685D" w:rsidP="00E5685D">
      <w:pPr>
        <w:spacing w:line="48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27 Καὶ </w:t>
      </w:r>
      <w:proofErr w:type="spellStart"/>
      <w:r>
        <w:rPr>
          <w:rFonts w:ascii="Times New Roman" w:hAnsi="Times New Roman" w:cs="Times New Roman"/>
          <w:sz w:val="32"/>
          <w:szCs w:val="32"/>
        </w:rPr>
        <w:t>λέγει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α</w:t>
      </w:r>
      <w:proofErr w:type="spellStart"/>
      <w:r>
        <w:rPr>
          <w:rFonts w:ascii="Times New Roman" w:hAnsi="Times New Roman" w:cs="Times New Roman"/>
          <w:sz w:val="32"/>
          <w:szCs w:val="32"/>
        </w:rPr>
        <w:t>ὐτοῖς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ὁ </w:t>
      </w:r>
      <w:proofErr w:type="spellStart"/>
      <w:r>
        <w:rPr>
          <w:rFonts w:ascii="Times New Roman" w:hAnsi="Times New Roman" w:cs="Times New Roman"/>
          <w:sz w:val="32"/>
          <w:szCs w:val="32"/>
        </w:rPr>
        <w:t>Ἰησοῦς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ὅτι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Πάντες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σκ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ανδαλισθήσεσθε, </w:t>
      </w:r>
      <w:proofErr w:type="spellStart"/>
      <w:r>
        <w:rPr>
          <w:rFonts w:ascii="Times New Roman" w:hAnsi="Times New Roman" w:cs="Times New Roman"/>
          <w:sz w:val="32"/>
          <w:szCs w:val="32"/>
        </w:rPr>
        <w:t>ὅτι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γέγρ</w:t>
      </w:r>
      <w:proofErr w:type="spellEnd"/>
      <w:r>
        <w:rPr>
          <w:rFonts w:ascii="Times New Roman" w:hAnsi="Times New Roman" w:cs="Times New Roman"/>
          <w:sz w:val="32"/>
          <w:szCs w:val="32"/>
        </w:rPr>
        <w:t>απται· Πα</w:t>
      </w:r>
      <w:proofErr w:type="spellStart"/>
      <w:r>
        <w:rPr>
          <w:rFonts w:ascii="Times New Roman" w:hAnsi="Times New Roman" w:cs="Times New Roman"/>
          <w:sz w:val="32"/>
          <w:szCs w:val="32"/>
        </w:rPr>
        <w:t>τάξω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τὸν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π</w:t>
      </w:r>
      <w:proofErr w:type="spellStart"/>
      <w:r>
        <w:rPr>
          <w:rFonts w:ascii="Times New Roman" w:hAnsi="Times New Roman" w:cs="Times New Roman"/>
          <w:sz w:val="32"/>
          <w:szCs w:val="32"/>
        </w:rPr>
        <w:t>οιμέν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α, καὶ </w:t>
      </w:r>
      <w:proofErr w:type="spellStart"/>
      <w:r>
        <w:rPr>
          <w:rFonts w:ascii="Times New Roman" w:hAnsi="Times New Roman" w:cs="Times New Roman"/>
          <w:sz w:val="32"/>
          <w:szCs w:val="32"/>
        </w:rPr>
        <w:t>τὰ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π</w:t>
      </w:r>
      <w:proofErr w:type="spellStart"/>
      <w:r>
        <w:rPr>
          <w:rFonts w:ascii="Times New Roman" w:hAnsi="Times New Roman" w:cs="Times New Roman"/>
          <w:sz w:val="32"/>
          <w:szCs w:val="32"/>
        </w:rPr>
        <w:t>ρό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βατα </w:t>
      </w:r>
      <w:proofErr w:type="spellStart"/>
      <w:r>
        <w:rPr>
          <w:rFonts w:ascii="Times New Roman" w:hAnsi="Times New Roman" w:cs="Times New Roman"/>
          <w:sz w:val="32"/>
          <w:szCs w:val="32"/>
        </w:rPr>
        <w:t>δι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ασκορπισθήσονται. 28 </w:t>
      </w:r>
      <w:proofErr w:type="spellStart"/>
      <w:r>
        <w:rPr>
          <w:rFonts w:ascii="Times New Roman" w:hAnsi="Times New Roman" w:cs="Times New Roman"/>
          <w:sz w:val="32"/>
          <w:szCs w:val="32"/>
        </w:rPr>
        <w:t>ἀλλὰ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μετὰ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τὸ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ἐγερθῆν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αί </w:t>
      </w:r>
      <w:proofErr w:type="spellStart"/>
      <w:r>
        <w:rPr>
          <w:rFonts w:ascii="Times New Roman" w:hAnsi="Times New Roman" w:cs="Times New Roman"/>
          <w:sz w:val="32"/>
          <w:szCs w:val="32"/>
        </w:rPr>
        <w:t>με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π</w:t>
      </w:r>
      <w:proofErr w:type="spellStart"/>
      <w:r>
        <w:rPr>
          <w:rFonts w:ascii="Times New Roman" w:hAnsi="Times New Roman" w:cs="Times New Roman"/>
          <w:sz w:val="32"/>
          <w:szCs w:val="32"/>
        </w:rPr>
        <w:t>ροάξω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ὑμᾶς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εἰς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τὴν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Γα</w:t>
      </w:r>
      <w:proofErr w:type="spellStart"/>
      <w:r>
        <w:rPr>
          <w:rFonts w:ascii="Times New Roman" w:hAnsi="Times New Roman" w:cs="Times New Roman"/>
          <w:sz w:val="32"/>
          <w:szCs w:val="32"/>
        </w:rPr>
        <w:t>λιλ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αίαν. 29 ὁ </w:t>
      </w:r>
      <w:proofErr w:type="spellStart"/>
      <w:r>
        <w:rPr>
          <w:rFonts w:ascii="Times New Roman" w:hAnsi="Times New Roman" w:cs="Times New Roman"/>
          <w:sz w:val="32"/>
          <w:szCs w:val="32"/>
        </w:rPr>
        <w:t>δὲ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Πέτρος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ἔφη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α</w:t>
      </w:r>
      <w:proofErr w:type="spellStart"/>
      <w:r>
        <w:rPr>
          <w:rFonts w:ascii="Times New Roman" w:hAnsi="Times New Roman" w:cs="Times New Roman"/>
          <w:sz w:val="32"/>
          <w:szCs w:val="32"/>
        </w:rPr>
        <w:t>ὐτῷ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· </w:t>
      </w:r>
      <w:proofErr w:type="spellStart"/>
      <w:r>
        <w:rPr>
          <w:rFonts w:ascii="Times New Roman" w:hAnsi="Times New Roman" w:cs="Times New Roman"/>
          <w:sz w:val="32"/>
          <w:szCs w:val="32"/>
        </w:rPr>
        <w:t>Εἰ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καὶ π</w:t>
      </w:r>
      <w:proofErr w:type="spellStart"/>
      <w:r>
        <w:rPr>
          <w:rFonts w:ascii="Times New Roman" w:hAnsi="Times New Roman" w:cs="Times New Roman"/>
          <w:sz w:val="32"/>
          <w:szCs w:val="32"/>
        </w:rPr>
        <w:t>άντες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σκ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ανδαλισθήσονται, </w:t>
      </w:r>
      <w:proofErr w:type="spellStart"/>
      <w:r>
        <w:rPr>
          <w:rFonts w:ascii="Times New Roman" w:hAnsi="Times New Roman" w:cs="Times New Roman"/>
          <w:sz w:val="32"/>
          <w:szCs w:val="32"/>
        </w:rPr>
        <w:t>ἀλλ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’ </w:t>
      </w:r>
      <w:proofErr w:type="spellStart"/>
      <w:r>
        <w:rPr>
          <w:rFonts w:ascii="Times New Roman" w:hAnsi="Times New Roman" w:cs="Times New Roman"/>
          <w:sz w:val="32"/>
          <w:szCs w:val="32"/>
        </w:rPr>
        <w:t>οὐκ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ἐγώ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. 30 καὶ </w:t>
      </w:r>
      <w:proofErr w:type="spellStart"/>
      <w:r>
        <w:rPr>
          <w:rFonts w:ascii="Times New Roman" w:hAnsi="Times New Roman" w:cs="Times New Roman"/>
          <w:sz w:val="32"/>
          <w:szCs w:val="32"/>
        </w:rPr>
        <w:t>λέγει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α</w:t>
      </w:r>
      <w:proofErr w:type="spellStart"/>
      <w:r>
        <w:rPr>
          <w:rFonts w:ascii="Times New Roman" w:hAnsi="Times New Roman" w:cs="Times New Roman"/>
          <w:sz w:val="32"/>
          <w:szCs w:val="32"/>
        </w:rPr>
        <w:t>ὐτῷ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ὁ </w:t>
      </w:r>
      <w:proofErr w:type="spellStart"/>
      <w:r>
        <w:rPr>
          <w:rFonts w:ascii="Times New Roman" w:hAnsi="Times New Roman" w:cs="Times New Roman"/>
          <w:sz w:val="32"/>
          <w:szCs w:val="32"/>
        </w:rPr>
        <w:t>Ἰησοῦς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· </w:t>
      </w:r>
      <w:r w:rsidR="00E60517">
        <w:rPr>
          <w:rFonts w:ascii="Times New Roman" w:hAnsi="Times New Roman" w:cs="Times New Roman"/>
          <w:sz w:val="32"/>
          <w:szCs w:val="32"/>
        </w:rPr>
        <w:t>«</w:t>
      </w:r>
      <w:proofErr w:type="spellStart"/>
      <w:r>
        <w:rPr>
          <w:rFonts w:ascii="Times New Roman" w:hAnsi="Times New Roman" w:cs="Times New Roman"/>
          <w:sz w:val="32"/>
          <w:szCs w:val="32"/>
        </w:rPr>
        <w:t>Ἀμὴν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λέγω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σοι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ὅτι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σὺ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σήμερον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τα</w:t>
      </w:r>
      <w:proofErr w:type="spellStart"/>
      <w:r>
        <w:rPr>
          <w:rFonts w:ascii="Times New Roman" w:hAnsi="Times New Roman" w:cs="Times New Roman"/>
          <w:sz w:val="32"/>
          <w:szCs w:val="32"/>
        </w:rPr>
        <w:t>ύτῃ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τῇ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νυκτὶ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π</w:t>
      </w:r>
      <w:proofErr w:type="spellStart"/>
      <w:r>
        <w:rPr>
          <w:rFonts w:ascii="Times New Roman" w:hAnsi="Times New Roman" w:cs="Times New Roman"/>
          <w:sz w:val="32"/>
          <w:szCs w:val="32"/>
        </w:rPr>
        <w:t>ρὶν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ἢ </w:t>
      </w:r>
      <w:proofErr w:type="spellStart"/>
      <w:r>
        <w:rPr>
          <w:rFonts w:ascii="Times New Roman" w:hAnsi="Times New Roman" w:cs="Times New Roman"/>
          <w:sz w:val="32"/>
          <w:szCs w:val="32"/>
        </w:rPr>
        <w:t>δὶς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ἀλέκτορ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α </w:t>
      </w:r>
      <w:proofErr w:type="spellStart"/>
      <w:r>
        <w:rPr>
          <w:rFonts w:ascii="Times New Roman" w:hAnsi="Times New Roman" w:cs="Times New Roman"/>
          <w:sz w:val="32"/>
          <w:szCs w:val="32"/>
        </w:rPr>
        <w:t>φωνῆσ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αι </w:t>
      </w:r>
      <w:proofErr w:type="spellStart"/>
      <w:r>
        <w:rPr>
          <w:rFonts w:ascii="Times New Roman" w:hAnsi="Times New Roman" w:cs="Times New Roman"/>
          <w:sz w:val="32"/>
          <w:szCs w:val="32"/>
        </w:rPr>
        <w:t>τρίς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με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ἀπα</w:t>
      </w:r>
      <w:proofErr w:type="spellStart"/>
      <w:r>
        <w:rPr>
          <w:rFonts w:ascii="Times New Roman" w:hAnsi="Times New Roman" w:cs="Times New Roman"/>
          <w:sz w:val="32"/>
          <w:szCs w:val="32"/>
        </w:rPr>
        <w:t>ρνήσῃ</w:t>
      </w:r>
      <w:proofErr w:type="spellEnd"/>
      <w:r w:rsidR="00E60517">
        <w:rPr>
          <w:rFonts w:ascii="Times New Roman" w:hAnsi="Times New Roman" w:cs="Times New Roman"/>
          <w:sz w:val="32"/>
          <w:szCs w:val="32"/>
        </w:rPr>
        <w:t>»</w:t>
      </w:r>
      <w:r>
        <w:rPr>
          <w:rFonts w:ascii="Times New Roman" w:hAnsi="Times New Roman" w:cs="Times New Roman"/>
          <w:sz w:val="32"/>
          <w:szCs w:val="32"/>
        </w:rPr>
        <w:t xml:space="preserve">. 31 ὁ </w:t>
      </w:r>
      <w:proofErr w:type="spellStart"/>
      <w:r>
        <w:rPr>
          <w:rFonts w:ascii="Times New Roman" w:hAnsi="Times New Roman" w:cs="Times New Roman"/>
          <w:sz w:val="32"/>
          <w:szCs w:val="32"/>
        </w:rPr>
        <w:t>δὲ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ἐκ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περισσῶς </w:t>
      </w:r>
      <w:proofErr w:type="spellStart"/>
      <w:r w:rsidRPr="00B213F3">
        <w:rPr>
          <w:rFonts w:ascii="Times New Roman" w:hAnsi="Times New Roman" w:cs="Times New Roman"/>
          <w:sz w:val="32"/>
          <w:szCs w:val="32"/>
          <w:highlight w:val="yellow"/>
        </w:rPr>
        <w:t>ἐλάλε</w:t>
      </w:r>
      <w:proofErr w:type="spellEnd"/>
      <w:r w:rsidR="006C0B1E">
        <w:rPr>
          <w:rFonts w:ascii="Times New Roman" w:hAnsi="Times New Roman" w:cs="Times New Roman"/>
          <w:sz w:val="32"/>
          <w:szCs w:val="32"/>
          <w:lang w:val="el-GR"/>
        </w:rPr>
        <w:t>ε</w:t>
      </w:r>
      <w:r>
        <w:rPr>
          <w:rFonts w:ascii="Times New Roman" w:hAnsi="Times New Roman" w:cs="Times New Roman"/>
          <w:sz w:val="32"/>
          <w:szCs w:val="32"/>
        </w:rPr>
        <w:t xml:space="preserve">· </w:t>
      </w:r>
      <w:proofErr w:type="spellStart"/>
      <w:r>
        <w:rPr>
          <w:rFonts w:ascii="Times New Roman" w:hAnsi="Times New Roman" w:cs="Times New Roman"/>
          <w:sz w:val="32"/>
          <w:szCs w:val="32"/>
        </w:rPr>
        <w:t>Ἐὰν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δέῃ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με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συν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αποθανεῖν </w:t>
      </w:r>
      <w:proofErr w:type="spellStart"/>
      <w:r>
        <w:rPr>
          <w:rFonts w:ascii="Times New Roman" w:hAnsi="Times New Roman" w:cs="Times New Roman"/>
          <w:sz w:val="32"/>
          <w:szCs w:val="32"/>
        </w:rPr>
        <w:t>σοι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>
        <w:rPr>
          <w:rFonts w:ascii="Times New Roman" w:hAnsi="Times New Roman" w:cs="Times New Roman"/>
          <w:sz w:val="32"/>
          <w:szCs w:val="32"/>
        </w:rPr>
        <w:t>οὐ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μή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σε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ἀπα</w:t>
      </w:r>
      <w:proofErr w:type="spellStart"/>
      <w:r>
        <w:rPr>
          <w:rFonts w:ascii="Times New Roman" w:hAnsi="Times New Roman" w:cs="Times New Roman"/>
          <w:sz w:val="32"/>
          <w:szCs w:val="32"/>
        </w:rPr>
        <w:t>ρνήσομ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αι. </w:t>
      </w:r>
      <w:proofErr w:type="spellStart"/>
      <w:r>
        <w:rPr>
          <w:rFonts w:ascii="Times New Roman" w:hAnsi="Times New Roman" w:cs="Times New Roman"/>
          <w:sz w:val="32"/>
          <w:szCs w:val="32"/>
        </w:rPr>
        <w:t>ὡσ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αύτως </w:t>
      </w:r>
      <w:proofErr w:type="spellStart"/>
      <w:r>
        <w:rPr>
          <w:rFonts w:ascii="Times New Roman" w:hAnsi="Times New Roman" w:cs="Times New Roman"/>
          <w:sz w:val="32"/>
          <w:szCs w:val="32"/>
        </w:rPr>
        <w:t>δὲ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καὶ π</w:t>
      </w:r>
      <w:proofErr w:type="spellStart"/>
      <w:r>
        <w:rPr>
          <w:rFonts w:ascii="Times New Roman" w:hAnsi="Times New Roman" w:cs="Times New Roman"/>
          <w:sz w:val="32"/>
          <w:szCs w:val="32"/>
        </w:rPr>
        <w:t>άντες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B213F3">
        <w:rPr>
          <w:rFonts w:ascii="Times New Roman" w:hAnsi="Times New Roman" w:cs="Times New Roman"/>
          <w:sz w:val="32"/>
          <w:szCs w:val="32"/>
          <w:highlight w:val="yellow"/>
        </w:rPr>
        <w:t>ἔλεγον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. </w:t>
      </w:r>
    </w:p>
    <w:p w14:paraId="7FE9492A" w14:textId="79FAA66A" w:rsidR="00794F65" w:rsidRPr="00B25922" w:rsidRDefault="00244717" w:rsidP="00537317">
      <w:pPr>
        <w:spacing w:line="360" w:lineRule="auto"/>
        <w:rPr>
          <w:rFonts w:ascii="Times New Roman" w:hAnsi="Times New Roman" w:cs="Times New Roman"/>
          <w:b/>
          <w:bCs/>
          <w:noProof/>
          <w:sz w:val="28"/>
          <w:szCs w:val="28"/>
          <w:u w:val="single"/>
          <w:lang w:eastAsia="it-IT"/>
        </w:rPr>
      </w:pPr>
      <w:r w:rsidRPr="00B25922">
        <w:rPr>
          <w:rFonts w:ascii="Times New Roman" w:hAnsi="Times New Roman" w:cs="Times New Roman"/>
          <w:b/>
          <w:bCs/>
          <w:noProof/>
          <w:sz w:val="28"/>
          <w:szCs w:val="28"/>
          <w:u w:val="single"/>
          <w:lang w:eastAsia="it-IT"/>
        </w:rPr>
        <w:t>L’imperfetto nei verbi composti</w:t>
      </w:r>
    </w:p>
    <w:p w14:paraId="58BF7F5F" w14:textId="689755CD" w:rsidR="00457286" w:rsidRPr="00457286" w:rsidRDefault="00457286" w:rsidP="00457286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</w:pPr>
      <w:r w:rsidRPr="00457286"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  <w:t>Nei verbi composti l'aumento viene interposto tra </w:t>
      </w:r>
      <w:r w:rsidRPr="00457286">
        <w:rPr>
          <w:rFonts w:ascii="Times New Roman" w:eastAsia="Times New Roman" w:hAnsi="Times New Roman" w:cs="Times New Roman"/>
          <w:b/>
          <w:bCs/>
          <w:color w:val="202122"/>
          <w:sz w:val="28"/>
          <w:szCs w:val="28"/>
          <w:lang w:eastAsia="it-IT"/>
        </w:rPr>
        <w:t>l'ultima preposizione</w:t>
      </w:r>
      <w:r w:rsidRPr="00457286"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  <w:t> ed il verbo. [Es. π</w:t>
      </w:r>
      <w:proofErr w:type="spellStart"/>
      <w:r w:rsidRPr="00457286"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  <w:t>ροσ</w:t>
      </w:r>
      <w:proofErr w:type="spellEnd"/>
      <w:r w:rsidRPr="00457286"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  <w:t>βάλλω &gt; π</w:t>
      </w:r>
      <w:proofErr w:type="spellStart"/>
      <w:r w:rsidRPr="00457286"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  <w:t>ροσέ</w:t>
      </w:r>
      <w:proofErr w:type="spellEnd"/>
      <w:r w:rsidRPr="00457286"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  <w:t>βαλλον; ἐπανα</w:t>
      </w:r>
      <w:proofErr w:type="spellStart"/>
      <w:r w:rsidRPr="00457286"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  <w:t>φέρω</w:t>
      </w:r>
      <w:proofErr w:type="spellEnd"/>
      <w:r w:rsidRPr="00457286"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  <w:t xml:space="preserve"> &gt; ἐπα</w:t>
      </w:r>
      <w:proofErr w:type="spellStart"/>
      <w:r w:rsidRPr="00457286"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  <w:t>νέφερον</w:t>
      </w:r>
      <w:proofErr w:type="spellEnd"/>
      <w:r w:rsidRPr="00457286"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  <w:t>]</w:t>
      </w:r>
    </w:p>
    <w:p w14:paraId="45863F7F" w14:textId="77777777" w:rsidR="00457286" w:rsidRPr="00457286" w:rsidRDefault="00457286" w:rsidP="00457286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</w:pPr>
      <w:r w:rsidRPr="00457286"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  <w:t>I verbi semplici con aumenti particolari, li conservano nei vari composti. [Es. π</w:t>
      </w:r>
      <w:proofErr w:type="spellStart"/>
      <w:r w:rsidRPr="00457286"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  <w:t>ροσέχω</w:t>
      </w:r>
      <w:proofErr w:type="spellEnd"/>
      <w:r w:rsidRPr="00457286"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  <w:t xml:space="preserve"> &gt; π</w:t>
      </w:r>
      <w:proofErr w:type="spellStart"/>
      <w:r w:rsidRPr="00457286"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  <w:t>ροσεῖχον</w:t>
      </w:r>
      <w:proofErr w:type="spellEnd"/>
      <w:r w:rsidRPr="00457286"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  <w:t>]</w:t>
      </w:r>
    </w:p>
    <w:p w14:paraId="4A3EB8C3" w14:textId="77777777" w:rsidR="00457286" w:rsidRPr="00457286" w:rsidRDefault="00457286" w:rsidP="00457286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</w:pPr>
      <w:r w:rsidRPr="00457286"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  <w:t>Ci saranno inoltre modifiche alle preposizioni:</w:t>
      </w:r>
    </w:p>
    <w:p w14:paraId="6342F192" w14:textId="77777777" w:rsidR="00457286" w:rsidRPr="00457286" w:rsidRDefault="00457286" w:rsidP="00457286">
      <w:pPr>
        <w:numPr>
          <w:ilvl w:val="0"/>
          <w:numId w:val="5"/>
        </w:numPr>
        <w:shd w:val="clear" w:color="auto" w:fill="FFFFFF"/>
        <w:spacing w:before="100" w:beforeAutospacing="1" w:after="24" w:line="240" w:lineRule="auto"/>
        <w:ind w:left="1104"/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</w:pPr>
      <w:r w:rsidRPr="00457286"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  <w:t xml:space="preserve">le preposizioni terminanti in vocale, la perdono (ad eccezione di </w:t>
      </w:r>
      <w:proofErr w:type="spellStart"/>
      <w:r w:rsidRPr="00457286"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  <w:t>ἀμφί</w:t>
      </w:r>
      <w:proofErr w:type="spellEnd"/>
      <w:r w:rsidRPr="00457286"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  <w:t xml:space="preserve"> e π</w:t>
      </w:r>
      <w:proofErr w:type="spellStart"/>
      <w:r w:rsidRPr="00457286"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  <w:t>ερί</w:t>
      </w:r>
      <w:proofErr w:type="spellEnd"/>
      <w:r w:rsidRPr="00457286"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  <w:t xml:space="preserve"> e π</w:t>
      </w:r>
      <w:proofErr w:type="spellStart"/>
      <w:r w:rsidRPr="00457286"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  <w:t>ρό</w:t>
      </w:r>
      <w:proofErr w:type="spellEnd"/>
      <w:r w:rsidRPr="00457286"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  <w:t xml:space="preserve">, che la fonde con un eventuale aumento sillabico dando origine a </w:t>
      </w:r>
      <w:proofErr w:type="spellStart"/>
      <w:r w:rsidRPr="00457286"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  <w:t>ου</w:t>
      </w:r>
      <w:proofErr w:type="spellEnd"/>
      <w:r w:rsidRPr="00457286"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  <w:t>);</w:t>
      </w:r>
    </w:p>
    <w:p w14:paraId="1A3A5AFD" w14:textId="77777777" w:rsidR="00457286" w:rsidRPr="00457286" w:rsidRDefault="00457286" w:rsidP="00457286">
      <w:pPr>
        <w:numPr>
          <w:ilvl w:val="0"/>
          <w:numId w:val="5"/>
        </w:numPr>
        <w:shd w:val="clear" w:color="auto" w:fill="FFFFFF"/>
        <w:spacing w:before="100" w:beforeAutospacing="1" w:after="24" w:line="240" w:lineRule="auto"/>
        <w:ind w:left="1104"/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</w:pPr>
      <w:r w:rsidRPr="00457286"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  <w:lastRenderedPageBreak/>
        <w:t>le preposizioni che hanno subito modifiche nel presente, riprendono la loro forma originaria (a meno che tale modifica non sia stata provocata da uno spirito aspro, in tal caso persiste);</w:t>
      </w:r>
    </w:p>
    <w:p w14:paraId="4BC1536E" w14:textId="77777777" w:rsidR="00457286" w:rsidRPr="00457286" w:rsidRDefault="00457286" w:rsidP="00457286">
      <w:pPr>
        <w:numPr>
          <w:ilvl w:val="0"/>
          <w:numId w:val="5"/>
        </w:numPr>
        <w:shd w:val="clear" w:color="auto" w:fill="FFFFFF"/>
        <w:spacing w:before="100" w:beforeAutospacing="1" w:after="24" w:line="240" w:lineRule="auto"/>
        <w:ind w:left="1104"/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</w:pPr>
      <w:r w:rsidRPr="00457286"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  <w:t xml:space="preserve">la proposizione </w:t>
      </w:r>
      <w:proofErr w:type="spellStart"/>
      <w:r w:rsidRPr="00457286"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  <w:t>ἐκ</w:t>
      </w:r>
      <w:proofErr w:type="spellEnd"/>
      <w:r w:rsidRPr="00457286"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  <w:t xml:space="preserve"> diventa </w:t>
      </w:r>
      <w:proofErr w:type="spellStart"/>
      <w:r w:rsidRPr="00457286"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  <w:t>ἐξ</w:t>
      </w:r>
      <w:proofErr w:type="spellEnd"/>
      <w:r w:rsidRPr="00457286"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  <w:t xml:space="preserve"> in quanto viene a trovarsi davanti a vocale.</w:t>
      </w:r>
    </w:p>
    <w:p w14:paraId="321BB2D0" w14:textId="4DD71B9A" w:rsidR="00244717" w:rsidRPr="00B25922" w:rsidRDefault="00244717" w:rsidP="00537317">
      <w:pPr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it-IT"/>
        </w:rPr>
      </w:pPr>
    </w:p>
    <w:p w14:paraId="0EAB69E0" w14:textId="3CE81B3D" w:rsidR="004B7B35" w:rsidRDefault="00E13D0F" w:rsidP="005D3274">
      <w:pPr>
        <w:spacing w:line="360" w:lineRule="auto"/>
        <w:rPr>
          <w:rStyle w:val="verse"/>
          <w:rFonts w:ascii="Times New Roman" w:hAnsi="Times New Roman" w:cs="Times New Roman"/>
          <w:color w:val="111111"/>
          <w:sz w:val="32"/>
          <w:szCs w:val="32"/>
        </w:rPr>
      </w:pPr>
      <w:r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***</w:t>
      </w:r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καὶ </w:t>
      </w:r>
      <w:r w:rsidR="00E47AA1" w:rsidRPr="00B77E8E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</w:rPr>
        <w:t>ἐπ</w:t>
      </w:r>
      <w:proofErr w:type="spellStart"/>
      <w:r w:rsidR="00E47AA1" w:rsidRPr="00B77E8E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</w:rPr>
        <w:t>ηρώτ</w:t>
      </w:r>
      <w:proofErr w:type="spellEnd"/>
      <w:r w:rsidR="001372F3" w:rsidRPr="00B77E8E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  <w:lang w:val="el-GR"/>
        </w:rPr>
        <w:t>αο</w:t>
      </w:r>
      <w:r w:rsidR="00E47AA1" w:rsidRPr="00B77E8E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</w:rPr>
        <w:t>ν</w:t>
      </w:r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α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ὐτὸν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οἱ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μα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θητ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αὶ 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λέγοντες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· 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Τί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οὖν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οἱ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γρ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αμματεῖς 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λέγουσιν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ὅτι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Ἠλί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αν 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δεῖ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ἐλθεῖν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π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ρῶτον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;</w:t>
      </w:r>
      <w:r w:rsidR="00E47AA1" w:rsidRPr="00142CA1">
        <w:rPr>
          <w:rStyle w:val="verse"/>
          <w:rFonts w:ascii="Times New Roman" w:hAnsi="Times New Roman" w:cs="Times New Roman"/>
          <w:color w:val="111111"/>
          <w:sz w:val="32"/>
          <w:szCs w:val="32"/>
        </w:rPr>
        <w:t> 11 </w:t>
      </w:r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ὁ 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δὲ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ἀπ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οκριθεὶς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r w:rsidR="00B20F8D" w:rsidRPr="00B77E8E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</w:rPr>
        <w:t>ἔ</w:t>
      </w:r>
      <w:r w:rsidR="00B20F8D" w:rsidRPr="00B77E8E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  <w:lang w:val="el-GR"/>
        </w:rPr>
        <w:t>λεγεν</w:t>
      </w:r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· 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Ἠλί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ας 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μὲν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ἔρχετ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αι καὶ ἀπ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οκ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ατ</w:t>
      </w:r>
      <w:r w:rsidR="00D117E0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  <w:lang w:val="el-GR"/>
        </w:rPr>
        <w:t>ί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στ</w:t>
      </w:r>
      <w:proofErr w:type="spellEnd"/>
      <w:r w:rsidR="00D117E0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  <w:lang w:val="el-GR"/>
        </w:rPr>
        <w:t>ης</w:t>
      </w:r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π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άντ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α·</w:t>
      </w:r>
      <w:r w:rsidR="00E47AA1" w:rsidRPr="00142CA1">
        <w:rPr>
          <w:rStyle w:val="verse"/>
          <w:rFonts w:ascii="Times New Roman" w:hAnsi="Times New Roman" w:cs="Times New Roman"/>
          <w:color w:val="111111"/>
          <w:sz w:val="32"/>
          <w:szCs w:val="32"/>
        </w:rPr>
        <w:t> </w:t>
      </w:r>
      <w:r w:rsidR="00E47AA1" w:rsidRPr="00142CA1">
        <w:rPr>
          <w:rStyle w:val="versenumber"/>
          <w:rFonts w:ascii="Times New Roman" w:hAnsi="Times New Roman" w:cs="Times New Roman"/>
          <w:color w:val="472817"/>
          <w:sz w:val="32"/>
          <w:szCs w:val="32"/>
          <w:vertAlign w:val="superscript"/>
        </w:rPr>
        <w:t>12</w:t>
      </w:r>
      <w:r w:rsidR="00E47AA1" w:rsidRPr="00142CA1">
        <w:rPr>
          <w:rStyle w:val="verse"/>
          <w:rFonts w:ascii="Times New Roman" w:hAnsi="Times New Roman" w:cs="Times New Roman"/>
          <w:color w:val="111111"/>
          <w:sz w:val="32"/>
          <w:szCs w:val="32"/>
          <w:vertAlign w:val="superscript"/>
        </w:rPr>
        <w:t> </w:t>
      </w:r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λέγω 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δὲ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ὑμῖν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ὅτι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Ἠλί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ας 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ἤδη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ἦλθεν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, καὶ 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οὐκ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r w:rsidR="00E47AA1" w:rsidRPr="00B77E8E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</w:rPr>
        <w:t>ἐπ</w:t>
      </w:r>
      <w:proofErr w:type="spellStart"/>
      <w:r w:rsidR="00E47AA1" w:rsidRPr="00B77E8E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</w:rPr>
        <w:t>έγ</w:t>
      </w:r>
      <w:proofErr w:type="spellEnd"/>
      <w:r w:rsidR="00D117E0" w:rsidRPr="00B77E8E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  <w:lang w:val="el-GR"/>
        </w:rPr>
        <w:t>ιγ</w:t>
      </w:r>
      <w:proofErr w:type="spellStart"/>
      <w:r w:rsidR="00E47AA1" w:rsidRPr="00B77E8E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</w:rPr>
        <w:t>νωσ</w:t>
      </w:r>
      <w:proofErr w:type="spellEnd"/>
      <w:r w:rsidR="00D117E0" w:rsidRPr="00B77E8E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  <w:lang w:val="el-GR"/>
        </w:rPr>
        <w:t>κον</w:t>
      </w:r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α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ὐτὸν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ἀλλὰ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r w:rsidR="00E47AA1" w:rsidRPr="00B77E8E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</w:rPr>
        <w:t>ἐπ</w:t>
      </w:r>
      <w:proofErr w:type="spellStart"/>
      <w:r w:rsidR="00E47AA1" w:rsidRPr="00B77E8E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</w:rPr>
        <w:t>οί</w:t>
      </w:r>
      <w:proofErr w:type="spellEnd"/>
      <w:r w:rsidR="00342190" w:rsidRPr="00B77E8E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  <w:lang w:val="el-GR"/>
        </w:rPr>
        <w:t>εον</w:t>
      </w:r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ἐν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α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ὐτῷ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ὅσ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α </w:t>
      </w:r>
      <w:proofErr w:type="spellStart"/>
      <w:r w:rsidR="00E47AA1" w:rsidRPr="00B77E8E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</w:rPr>
        <w:t>ἠθέλ</w:t>
      </w:r>
      <w:proofErr w:type="spellEnd"/>
      <w:r w:rsidR="00342190" w:rsidRPr="00B77E8E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  <w:lang w:val="el-GR"/>
        </w:rPr>
        <w:t>ον</w:t>
      </w:r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· 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οὕτως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καὶ ὁ 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υἱὸς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τοῦ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ἀνθρώ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που 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μέλλει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π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άσχειν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ὑπ’ α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ὐτῶν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.</w:t>
      </w:r>
      <w:r w:rsidR="00E47AA1" w:rsidRPr="00142CA1">
        <w:rPr>
          <w:rStyle w:val="verse"/>
          <w:rFonts w:ascii="Times New Roman" w:hAnsi="Times New Roman" w:cs="Times New Roman"/>
          <w:color w:val="111111"/>
          <w:sz w:val="32"/>
          <w:szCs w:val="32"/>
        </w:rPr>
        <w:t> </w:t>
      </w:r>
      <w:r w:rsidR="00E47AA1" w:rsidRPr="00142CA1">
        <w:rPr>
          <w:rStyle w:val="versenumber"/>
          <w:rFonts w:ascii="Times New Roman" w:hAnsi="Times New Roman" w:cs="Times New Roman"/>
          <w:color w:val="472817"/>
          <w:sz w:val="32"/>
          <w:szCs w:val="32"/>
          <w:vertAlign w:val="superscript"/>
        </w:rPr>
        <w:t>13</w:t>
      </w:r>
      <w:r w:rsidR="00E47AA1" w:rsidRPr="00142CA1">
        <w:rPr>
          <w:rStyle w:val="verse"/>
          <w:rFonts w:ascii="Times New Roman" w:hAnsi="Times New Roman" w:cs="Times New Roman"/>
          <w:color w:val="111111"/>
          <w:sz w:val="32"/>
          <w:szCs w:val="32"/>
          <w:vertAlign w:val="superscript"/>
        </w:rPr>
        <w:t> 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τότε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συνῆκ</w:t>
      </w:r>
      <w:proofErr w:type="spellEnd"/>
      <w:r w:rsidR="00AA2DC8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  <w:lang w:val="el-GR"/>
        </w:rPr>
        <w:t>ο</w:t>
      </w:r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ν 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οἱ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μα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θητ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αὶ 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ὅτι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π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ερὶ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Ἰωάννου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τοῦ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βαπ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τιστοῦ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r w:rsidR="00AA2DC8" w:rsidRPr="005D3274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</w:rPr>
        <w:t>ἔ</w:t>
      </w:r>
      <w:r w:rsidR="00AA2DC8" w:rsidRPr="005D3274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  <w:lang w:val="el-GR"/>
        </w:rPr>
        <w:t>λεγεν</w:t>
      </w:r>
      <w:r w:rsidR="00AA2DC8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α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ὐτοῖς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.</w:t>
      </w:r>
      <w:r w:rsidR="00E47AA1" w:rsidRPr="00142CA1">
        <w:rPr>
          <w:rStyle w:val="verse"/>
          <w:rFonts w:ascii="Times New Roman" w:hAnsi="Times New Roman" w:cs="Times New Roman"/>
          <w:color w:val="111111"/>
          <w:sz w:val="32"/>
          <w:szCs w:val="32"/>
        </w:rPr>
        <w:t> 14 </w:t>
      </w:r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Καὶ 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ἐλθόντων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π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ρὸς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τὸν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ὄχλον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r w:rsidR="00E47AA1" w:rsidRPr="005D3274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</w:rPr>
        <w:t>π</w:t>
      </w:r>
      <w:proofErr w:type="spellStart"/>
      <w:r w:rsidR="00E47AA1" w:rsidRPr="005D3274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</w:rPr>
        <w:t>ροσ</w:t>
      </w:r>
      <w:proofErr w:type="spellEnd"/>
      <w:r w:rsidR="00B25922" w:rsidRPr="005D3274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  <w:lang w:val="el-GR"/>
        </w:rPr>
        <w:t>έ</w:t>
      </w:r>
      <w:r w:rsidR="00AA2DC8" w:rsidRPr="005D3274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  <w:lang w:val="el-GR"/>
        </w:rPr>
        <w:t>ρ</w:t>
      </w:r>
      <w:r w:rsidR="00B25922" w:rsidRPr="005D3274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  <w:lang w:val="el-GR"/>
        </w:rPr>
        <w:t>χετο</w:t>
      </w:r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α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ὐτῷ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ἄνθρω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πος 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γονυ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πετῶν α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ὐτὸν</w:t>
      </w:r>
      <w:proofErr w:type="spellEnd"/>
      <w:r w:rsidR="00E47AA1" w:rsidRPr="00142CA1">
        <w:rPr>
          <w:rStyle w:val="verse"/>
          <w:rFonts w:ascii="Times New Roman" w:hAnsi="Times New Roman" w:cs="Times New Roman"/>
          <w:color w:val="111111"/>
          <w:sz w:val="32"/>
          <w:szCs w:val="32"/>
        </w:rPr>
        <w:t> 15 </w:t>
      </w:r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καὶ 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λέγων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· 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Κύριε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, 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ἐλέησόν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μου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τὸν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υἱόν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, 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ὅτι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σεληνιάζετ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αι καὶ κα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κῶς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π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άσχει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, π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ολλάκις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γὰρ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πίπ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τει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εἰς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τὸ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π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ῦρ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καὶ π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ολλάκις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εἰς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τὸ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ὕδωρ</w:t>
      </w:r>
      <w:proofErr w:type="spellEnd"/>
      <w:r w:rsidR="00E47AA1"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.</w:t>
      </w:r>
      <w:r w:rsidR="00E47AA1" w:rsidRPr="00142CA1">
        <w:rPr>
          <w:rStyle w:val="verse"/>
          <w:rFonts w:ascii="Times New Roman" w:hAnsi="Times New Roman" w:cs="Times New Roman"/>
          <w:color w:val="111111"/>
          <w:sz w:val="32"/>
          <w:szCs w:val="32"/>
        </w:rPr>
        <w:t> </w:t>
      </w:r>
    </w:p>
    <w:p w14:paraId="2F69B5D9" w14:textId="057212A3" w:rsidR="000A422B" w:rsidRDefault="000A422B" w:rsidP="005D3274">
      <w:pPr>
        <w:spacing w:line="360" w:lineRule="auto"/>
        <w:rPr>
          <w:rStyle w:val="verse"/>
          <w:rFonts w:ascii="Times New Roman" w:hAnsi="Times New Roman" w:cs="Times New Roman"/>
          <w:color w:val="111111"/>
          <w:sz w:val="32"/>
          <w:szCs w:val="32"/>
        </w:rPr>
      </w:pPr>
    </w:p>
    <w:p w14:paraId="0441B1AA" w14:textId="48AADFEA" w:rsidR="000A422B" w:rsidRDefault="006E55F2" w:rsidP="005D3274">
      <w:pPr>
        <w:spacing w:line="360" w:lineRule="auto"/>
        <w:rPr>
          <w:rStyle w:val="verse"/>
          <w:rFonts w:ascii="Times New Roman" w:hAnsi="Times New Roman" w:cs="Times New Roman"/>
          <w:color w:val="111111"/>
          <w:sz w:val="32"/>
          <w:szCs w:val="32"/>
        </w:rPr>
      </w:pPr>
      <w:r>
        <w:rPr>
          <w:rStyle w:val="verse"/>
          <w:rFonts w:ascii="Times New Roman" w:hAnsi="Times New Roman" w:cs="Times New Roman"/>
          <w:color w:val="111111"/>
          <w:sz w:val="32"/>
          <w:szCs w:val="32"/>
        </w:rPr>
        <w:t>I pronomi dimostrativi</w:t>
      </w:r>
    </w:p>
    <w:p w14:paraId="5E5CDF4F" w14:textId="1E1D8401" w:rsidR="006E55F2" w:rsidRDefault="00341188" w:rsidP="005D3274">
      <w:pPr>
        <w:spacing w:line="360" w:lineRule="auto"/>
        <w:rPr>
          <w:rFonts w:ascii="Times New Roman" w:hAnsi="Times New Roman" w:cs="Times New Roman"/>
          <w:noProof/>
          <w:sz w:val="32"/>
          <w:szCs w:val="32"/>
          <w:lang w:eastAsia="it-IT"/>
        </w:rPr>
      </w:pPr>
      <w:r>
        <w:rPr>
          <w:noProof/>
        </w:rPr>
        <w:drawing>
          <wp:inline distT="0" distB="0" distL="0" distR="0" wp14:anchorId="7BF452A9" wp14:editId="538E88A8">
            <wp:extent cx="5746337" cy="2672861"/>
            <wp:effectExtent l="0" t="0" r="698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4175" t="33545" r="18279" b="10596"/>
                    <a:stretch/>
                  </pic:blipFill>
                  <pic:spPr bwMode="auto">
                    <a:xfrm>
                      <a:off x="0" y="0"/>
                      <a:ext cx="5764502" cy="26813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3BF735" w14:textId="533F8759" w:rsidR="00341188" w:rsidRDefault="00550DE8" w:rsidP="005D3274">
      <w:pPr>
        <w:spacing w:line="360" w:lineRule="auto"/>
        <w:rPr>
          <w:rFonts w:ascii="Times New Roman" w:hAnsi="Times New Roman" w:cs="Times New Roman"/>
          <w:noProof/>
          <w:sz w:val="32"/>
          <w:szCs w:val="32"/>
          <w:lang w:eastAsia="it-IT"/>
        </w:rPr>
      </w:pPr>
      <w:r>
        <w:rPr>
          <w:rFonts w:ascii="Times New Roman" w:hAnsi="Times New Roman" w:cs="Times New Roman"/>
          <w:noProof/>
          <w:sz w:val="32"/>
          <w:szCs w:val="32"/>
          <w:lang w:eastAsia="it-IT"/>
        </w:rPr>
        <w:t>Aggettivi della prima classe</w:t>
      </w:r>
    </w:p>
    <w:p w14:paraId="47383374" w14:textId="238E71A0" w:rsidR="00550DE8" w:rsidRDefault="00BD0C8C" w:rsidP="005D3274">
      <w:pPr>
        <w:spacing w:line="360" w:lineRule="auto"/>
        <w:rPr>
          <w:rFonts w:ascii="Times New Roman" w:hAnsi="Times New Roman" w:cs="Times New Roman"/>
          <w:noProof/>
          <w:sz w:val="32"/>
          <w:szCs w:val="32"/>
          <w:lang w:eastAsia="it-IT"/>
        </w:rPr>
      </w:pPr>
      <w:r>
        <w:rPr>
          <w:noProof/>
        </w:rPr>
        <w:lastRenderedPageBreak/>
        <w:drawing>
          <wp:inline distT="0" distB="0" distL="0" distR="0" wp14:anchorId="2525B120" wp14:editId="3F7C6DD6">
            <wp:extent cx="5638800" cy="3263761"/>
            <wp:effectExtent l="0" t="0" r="0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22604" t="37125" r="23457" b="7368"/>
                    <a:stretch/>
                  </pic:blipFill>
                  <pic:spPr bwMode="auto">
                    <a:xfrm>
                      <a:off x="0" y="0"/>
                      <a:ext cx="5649856" cy="32701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A9DA86" w14:textId="329158C1" w:rsidR="00BD0C8C" w:rsidRDefault="00630886" w:rsidP="005D3274">
      <w:pPr>
        <w:spacing w:line="360" w:lineRule="auto"/>
        <w:rPr>
          <w:rFonts w:ascii="Times New Roman" w:hAnsi="Times New Roman" w:cs="Times New Roman"/>
          <w:noProof/>
          <w:sz w:val="32"/>
          <w:szCs w:val="32"/>
          <w:lang w:eastAsia="it-IT"/>
        </w:rPr>
      </w:pPr>
      <w:r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Mc </w:t>
      </w:r>
      <w:r w:rsidR="00573D12">
        <w:rPr>
          <w:rFonts w:ascii="Times New Roman" w:hAnsi="Times New Roman" w:cs="Times New Roman"/>
          <w:noProof/>
          <w:sz w:val="32"/>
          <w:szCs w:val="32"/>
          <w:lang w:eastAsia="it-IT"/>
        </w:rPr>
        <w:t>4</w:t>
      </w:r>
      <w:r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: </w:t>
      </w:r>
      <w:r w:rsidR="001D3446" w:rsidRPr="001D3446"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Καὶ </w:t>
      </w:r>
      <w:r w:rsidR="001D3446" w:rsidRPr="00A72FD0">
        <w:rPr>
          <w:rFonts w:ascii="Times New Roman" w:hAnsi="Times New Roman" w:cs="Times New Roman"/>
          <w:noProof/>
          <w:sz w:val="32"/>
          <w:szCs w:val="32"/>
          <w:highlight w:val="yellow"/>
          <w:lang w:eastAsia="it-IT"/>
        </w:rPr>
        <w:t>τοιαύταις παραβολαῖς πολλαῖς</w:t>
      </w:r>
      <w:r w:rsidR="001D3446" w:rsidRPr="001D3446"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 ἐλάλει αὐτοῖς τὸν λόγον, καθὼς ἠδύναντο ἀκούειν· 34 χωρὶς δὲ παραβολῆς οὐκ ἐλάλει αὐτοῖς, κατ’ ἰδίαν δὲ </w:t>
      </w:r>
      <w:r w:rsidR="001D3446" w:rsidRPr="00A72FD0">
        <w:rPr>
          <w:rFonts w:ascii="Times New Roman" w:hAnsi="Times New Roman" w:cs="Times New Roman"/>
          <w:noProof/>
          <w:sz w:val="32"/>
          <w:szCs w:val="32"/>
          <w:highlight w:val="yellow"/>
          <w:lang w:eastAsia="it-IT"/>
        </w:rPr>
        <w:t>τοῖς ἰδίοις μαθηταῖς</w:t>
      </w:r>
      <w:r w:rsidR="001D3446" w:rsidRPr="001D3446"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 ἐπέλυεν πάντα. 35 Καὶ λέγει αὐτοῖς </w:t>
      </w:r>
      <w:r w:rsidR="001D3446" w:rsidRPr="00A72FD0">
        <w:rPr>
          <w:rFonts w:ascii="Times New Roman" w:hAnsi="Times New Roman" w:cs="Times New Roman"/>
          <w:noProof/>
          <w:sz w:val="32"/>
          <w:szCs w:val="32"/>
          <w:highlight w:val="yellow"/>
          <w:lang w:eastAsia="it-IT"/>
        </w:rPr>
        <w:t>ἐν ἐκείνῃ τῇ ἡμέρᾳ</w:t>
      </w:r>
      <w:r w:rsidR="001D3446" w:rsidRPr="001D3446"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 ὀψίας γενομένης· Διέλθωμεν εἰς τὸ πέραν. 36 καὶ ἀφέντες τὸν ὄχλον παραλαμβάνουσιν αὐτὸν ὡς ἦν ἐν τῷ πλοίῳ, καὶ </w:t>
      </w:r>
      <w:r w:rsidR="001D3446" w:rsidRPr="00501785">
        <w:rPr>
          <w:rFonts w:ascii="Times New Roman" w:hAnsi="Times New Roman" w:cs="Times New Roman"/>
          <w:noProof/>
          <w:sz w:val="32"/>
          <w:szCs w:val="32"/>
          <w:highlight w:val="yellow"/>
          <w:lang w:eastAsia="it-IT"/>
        </w:rPr>
        <w:t>ἄλλα πλοῖα</w:t>
      </w:r>
      <w:r w:rsidR="001D3446" w:rsidRPr="001D3446"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 ἦν μετ’ αὐτοῦ. 37 καὶ γίνεται </w:t>
      </w:r>
      <w:r w:rsidR="001D3446" w:rsidRPr="00501785">
        <w:rPr>
          <w:rFonts w:ascii="Times New Roman" w:hAnsi="Times New Roman" w:cs="Times New Roman"/>
          <w:noProof/>
          <w:sz w:val="32"/>
          <w:szCs w:val="32"/>
          <w:highlight w:val="yellow"/>
          <w:lang w:eastAsia="it-IT"/>
        </w:rPr>
        <w:t>λαῖλαψ μεγάλη</w:t>
      </w:r>
      <w:r w:rsidR="001D3446" w:rsidRPr="001D3446"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 ἀνέμου, καὶ τὰ κύματα ἐπέβαλλεν εἰς τὸ πλοῖον, ὥστε ἤδη γεμίζεσθαι τὸ πλοῖον</w:t>
      </w:r>
    </w:p>
    <w:p w14:paraId="6A01BDE5" w14:textId="79D46CD7" w:rsidR="00630886" w:rsidRPr="005D3274" w:rsidRDefault="00A72FD0" w:rsidP="005D3274">
      <w:pPr>
        <w:spacing w:line="360" w:lineRule="auto"/>
        <w:rPr>
          <w:rFonts w:ascii="Times New Roman" w:hAnsi="Times New Roman" w:cs="Times New Roman"/>
          <w:noProof/>
          <w:sz w:val="32"/>
          <w:szCs w:val="32"/>
          <w:lang w:eastAsia="it-IT"/>
        </w:rPr>
      </w:pPr>
      <w:r>
        <w:rPr>
          <w:rFonts w:ascii="Lato" w:hAnsi="Lato"/>
          <w:color w:val="000000"/>
          <w:sz w:val="27"/>
          <w:szCs w:val="27"/>
          <w:shd w:val="clear" w:color="auto" w:fill="FFFFFF"/>
        </w:rPr>
        <w:t>Con molte parabole di questo genere esponeva loro la parola, secondo quello che potevano intendere. </w:t>
      </w:r>
      <w:r>
        <w:rPr>
          <w:rStyle w:val="Enfasigrassetto"/>
          <w:rFonts w:ascii="Lato" w:hAnsi="Lato"/>
          <w:color w:val="000000"/>
          <w:sz w:val="27"/>
          <w:szCs w:val="27"/>
          <w:shd w:val="clear" w:color="auto" w:fill="FFFFFF"/>
        </w:rPr>
        <w:t>34</w:t>
      </w:r>
      <w:r>
        <w:rPr>
          <w:rFonts w:ascii="Lato" w:hAnsi="Lato"/>
          <w:color w:val="000000"/>
          <w:sz w:val="27"/>
          <w:szCs w:val="27"/>
          <w:shd w:val="clear" w:color="auto" w:fill="FFFFFF"/>
        </w:rPr>
        <w:t xml:space="preserve"> Non parlava loro senza parabola; ma in privato ai suoi discepoli spiegava ogni </w:t>
      </w:r>
      <w:proofErr w:type="spellStart"/>
      <w:r>
        <w:rPr>
          <w:rFonts w:ascii="Lato" w:hAnsi="Lato"/>
          <w:color w:val="000000"/>
          <w:sz w:val="27"/>
          <w:szCs w:val="27"/>
          <w:shd w:val="clear" w:color="auto" w:fill="FFFFFF"/>
        </w:rPr>
        <w:t>cosa.</w:t>
      </w:r>
      <w:r w:rsidR="009A59C1">
        <w:rPr>
          <w:rFonts w:ascii="Lato" w:hAnsi="Lato"/>
          <w:color w:val="000000"/>
          <w:sz w:val="27"/>
          <w:szCs w:val="27"/>
          <w:shd w:val="clear" w:color="auto" w:fill="FFFFFF"/>
        </w:rPr>
        <w:t>In</w:t>
      </w:r>
      <w:proofErr w:type="spellEnd"/>
      <w:r w:rsidR="009A59C1">
        <w:rPr>
          <w:rFonts w:ascii="Lato" w:hAnsi="Lato"/>
          <w:color w:val="000000"/>
          <w:sz w:val="27"/>
          <w:szCs w:val="27"/>
          <w:shd w:val="clear" w:color="auto" w:fill="FFFFFF"/>
        </w:rPr>
        <w:t xml:space="preserve"> quello stesso giorno, alla sera, Gesù disse loro: «Passiamo all'altra riva». </w:t>
      </w:r>
      <w:r w:rsidR="009A59C1">
        <w:rPr>
          <w:rStyle w:val="Enfasigrassetto"/>
          <w:rFonts w:ascii="Lato" w:hAnsi="Lato"/>
          <w:color w:val="000000"/>
          <w:sz w:val="27"/>
          <w:szCs w:val="27"/>
          <w:shd w:val="clear" w:color="auto" w:fill="FFFFFF"/>
        </w:rPr>
        <w:t>36</w:t>
      </w:r>
      <w:r w:rsidR="009A59C1">
        <w:rPr>
          <w:rFonts w:ascii="Lato" w:hAnsi="Lato"/>
          <w:color w:val="000000"/>
          <w:sz w:val="27"/>
          <w:szCs w:val="27"/>
          <w:shd w:val="clear" w:color="auto" w:fill="FFFFFF"/>
        </w:rPr>
        <w:t> E lasciata la folla, lo presero con sé, così com'era, nella barca. C'erano delle altre barche con lui. </w:t>
      </w:r>
      <w:r w:rsidR="009A59C1">
        <w:rPr>
          <w:rStyle w:val="Enfasigrassetto"/>
          <w:rFonts w:ascii="Lato" w:hAnsi="Lato"/>
          <w:color w:val="000000"/>
          <w:sz w:val="27"/>
          <w:szCs w:val="27"/>
          <w:shd w:val="clear" w:color="auto" w:fill="FFFFFF"/>
        </w:rPr>
        <w:t>37</w:t>
      </w:r>
      <w:r w:rsidR="009A59C1">
        <w:rPr>
          <w:rFonts w:ascii="Lato" w:hAnsi="Lato"/>
          <w:color w:val="000000"/>
          <w:sz w:val="27"/>
          <w:szCs w:val="27"/>
          <w:shd w:val="clear" w:color="auto" w:fill="FFFFFF"/>
        </w:rPr>
        <w:t> Ed ecco levarsi una gran bufera di vento che gettava le onde nella barca, tanto che questa già si riempiva. </w:t>
      </w:r>
    </w:p>
    <w:sectPr w:rsidR="00630886" w:rsidRPr="005D3274" w:rsidSect="009F00B9">
      <w:headerReference w:type="default" r:id="rId10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8AF6C6" w14:textId="77777777" w:rsidR="00447AC1" w:rsidRDefault="00447AC1" w:rsidP="004A181C">
      <w:pPr>
        <w:spacing w:after="0" w:line="240" w:lineRule="auto"/>
      </w:pPr>
      <w:r>
        <w:separator/>
      </w:r>
    </w:p>
  </w:endnote>
  <w:endnote w:type="continuationSeparator" w:id="0">
    <w:p w14:paraId="607F2E83" w14:textId="77777777" w:rsidR="00447AC1" w:rsidRDefault="00447AC1" w:rsidP="004A18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o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DC845F" w14:textId="77777777" w:rsidR="00447AC1" w:rsidRDefault="00447AC1" w:rsidP="004A181C">
      <w:pPr>
        <w:spacing w:after="0" w:line="240" w:lineRule="auto"/>
      </w:pPr>
      <w:r>
        <w:separator/>
      </w:r>
    </w:p>
  </w:footnote>
  <w:footnote w:type="continuationSeparator" w:id="0">
    <w:p w14:paraId="7E3519C0" w14:textId="77777777" w:rsidR="00447AC1" w:rsidRDefault="00447AC1" w:rsidP="004A18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D7314E" w14:textId="77777777" w:rsidR="00732042" w:rsidRPr="001B5ED7" w:rsidRDefault="00732042" w:rsidP="00732042">
    <w:pPr>
      <w:pStyle w:val="Intestazione"/>
      <w:jc w:val="center"/>
      <w:rPr>
        <w:smallCaps/>
        <w:sz w:val="24"/>
        <w:szCs w:val="24"/>
      </w:rPr>
    </w:pPr>
    <w:r w:rsidRPr="001B5ED7">
      <w:rPr>
        <w:smallCaps/>
        <w:sz w:val="24"/>
        <w:szCs w:val="24"/>
      </w:rPr>
      <w:t>PFTI</w:t>
    </w:r>
    <w:r>
      <w:rPr>
        <w:smallCaps/>
        <w:sz w:val="24"/>
        <w:szCs w:val="24"/>
      </w:rPr>
      <w:t>M – Corso di Greco biblico A /2020-2021</w:t>
    </w:r>
  </w:p>
  <w:p w14:paraId="53482675" w14:textId="77777777" w:rsidR="00732042" w:rsidRDefault="0073204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BE488E"/>
    <w:multiLevelType w:val="multilevel"/>
    <w:tmpl w:val="55980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4C26C5"/>
    <w:multiLevelType w:val="multilevel"/>
    <w:tmpl w:val="3692F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6A5F70"/>
    <w:multiLevelType w:val="hybridMultilevel"/>
    <w:tmpl w:val="7348043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D50C87"/>
    <w:multiLevelType w:val="hybridMultilevel"/>
    <w:tmpl w:val="F9B06C0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1D3478"/>
    <w:multiLevelType w:val="hybridMultilevel"/>
    <w:tmpl w:val="23827984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141F48"/>
    <w:multiLevelType w:val="multilevel"/>
    <w:tmpl w:val="8C88C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5BF"/>
    <w:rsid w:val="00055480"/>
    <w:rsid w:val="000707AD"/>
    <w:rsid w:val="00094731"/>
    <w:rsid w:val="000A314E"/>
    <w:rsid w:val="000A422B"/>
    <w:rsid w:val="000B73F7"/>
    <w:rsid w:val="000B7E9D"/>
    <w:rsid w:val="000C4924"/>
    <w:rsid w:val="000D1B26"/>
    <w:rsid w:val="000E5BC5"/>
    <w:rsid w:val="000F4A2D"/>
    <w:rsid w:val="000F5C93"/>
    <w:rsid w:val="0010011E"/>
    <w:rsid w:val="0010109B"/>
    <w:rsid w:val="001032C7"/>
    <w:rsid w:val="001372F3"/>
    <w:rsid w:val="00137B59"/>
    <w:rsid w:val="00140035"/>
    <w:rsid w:val="00142CA1"/>
    <w:rsid w:val="00156D5E"/>
    <w:rsid w:val="001629DE"/>
    <w:rsid w:val="00185651"/>
    <w:rsid w:val="0019528B"/>
    <w:rsid w:val="001C15BE"/>
    <w:rsid w:val="001D3446"/>
    <w:rsid w:val="001D3C03"/>
    <w:rsid w:val="001E4C27"/>
    <w:rsid w:val="00213375"/>
    <w:rsid w:val="00223CEE"/>
    <w:rsid w:val="00226FF2"/>
    <w:rsid w:val="002277CB"/>
    <w:rsid w:val="00240C8E"/>
    <w:rsid w:val="00244717"/>
    <w:rsid w:val="002546D5"/>
    <w:rsid w:val="00274DC3"/>
    <w:rsid w:val="00276C96"/>
    <w:rsid w:val="002C307F"/>
    <w:rsid w:val="002C4883"/>
    <w:rsid w:val="002F73F9"/>
    <w:rsid w:val="003148F4"/>
    <w:rsid w:val="00335470"/>
    <w:rsid w:val="00341188"/>
    <w:rsid w:val="00342190"/>
    <w:rsid w:val="00353EDB"/>
    <w:rsid w:val="003A0498"/>
    <w:rsid w:val="003A49B5"/>
    <w:rsid w:val="003F513E"/>
    <w:rsid w:val="00427769"/>
    <w:rsid w:val="00444384"/>
    <w:rsid w:val="00447AC1"/>
    <w:rsid w:val="00457286"/>
    <w:rsid w:val="004706B3"/>
    <w:rsid w:val="004773DF"/>
    <w:rsid w:val="004A181C"/>
    <w:rsid w:val="004B7B35"/>
    <w:rsid w:val="00500C54"/>
    <w:rsid w:val="00501785"/>
    <w:rsid w:val="00514D45"/>
    <w:rsid w:val="00514DD1"/>
    <w:rsid w:val="005347E5"/>
    <w:rsid w:val="00537317"/>
    <w:rsid w:val="00550DE8"/>
    <w:rsid w:val="005515EA"/>
    <w:rsid w:val="00573D12"/>
    <w:rsid w:val="005836DF"/>
    <w:rsid w:val="0058623A"/>
    <w:rsid w:val="00592A45"/>
    <w:rsid w:val="005A0322"/>
    <w:rsid w:val="005D3274"/>
    <w:rsid w:val="005D5C2A"/>
    <w:rsid w:val="005E2BA7"/>
    <w:rsid w:val="005F1547"/>
    <w:rsid w:val="00610277"/>
    <w:rsid w:val="006116AD"/>
    <w:rsid w:val="00630886"/>
    <w:rsid w:val="00635D7C"/>
    <w:rsid w:val="0065081E"/>
    <w:rsid w:val="00653B28"/>
    <w:rsid w:val="00662FEF"/>
    <w:rsid w:val="0066517E"/>
    <w:rsid w:val="00666F8E"/>
    <w:rsid w:val="006B651C"/>
    <w:rsid w:val="006C0B1E"/>
    <w:rsid w:val="006C3212"/>
    <w:rsid w:val="006C6FB5"/>
    <w:rsid w:val="006D203F"/>
    <w:rsid w:val="006D63F8"/>
    <w:rsid w:val="006E55F2"/>
    <w:rsid w:val="006E5A93"/>
    <w:rsid w:val="007178EC"/>
    <w:rsid w:val="00732042"/>
    <w:rsid w:val="00735839"/>
    <w:rsid w:val="007363CC"/>
    <w:rsid w:val="00741F3D"/>
    <w:rsid w:val="007770E2"/>
    <w:rsid w:val="00782329"/>
    <w:rsid w:val="00794F65"/>
    <w:rsid w:val="007A0A9A"/>
    <w:rsid w:val="007A3D6D"/>
    <w:rsid w:val="007C2A11"/>
    <w:rsid w:val="007C3E54"/>
    <w:rsid w:val="007D54F2"/>
    <w:rsid w:val="007D6F27"/>
    <w:rsid w:val="007E49C8"/>
    <w:rsid w:val="007E69FA"/>
    <w:rsid w:val="007F6695"/>
    <w:rsid w:val="00832735"/>
    <w:rsid w:val="00837C7B"/>
    <w:rsid w:val="008422A7"/>
    <w:rsid w:val="00842399"/>
    <w:rsid w:val="00870318"/>
    <w:rsid w:val="00873F92"/>
    <w:rsid w:val="0089120F"/>
    <w:rsid w:val="008D7AFD"/>
    <w:rsid w:val="008E2D54"/>
    <w:rsid w:val="009334B5"/>
    <w:rsid w:val="00961B80"/>
    <w:rsid w:val="00966B38"/>
    <w:rsid w:val="009A59C1"/>
    <w:rsid w:val="009B3F79"/>
    <w:rsid w:val="009C6C4F"/>
    <w:rsid w:val="009D4BB3"/>
    <w:rsid w:val="009E7334"/>
    <w:rsid w:val="009F00B9"/>
    <w:rsid w:val="009F00C6"/>
    <w:rsid w:val="009F26E8"/>
    <w:rsid w:val="00A1151F"/>
    <w:rsid w:val="00A1353A"/>
    <w:rsid w:val="00A30920"/>
    <w:rsid w:val="00A34BAE"/>
    <w:rsid w:val="00A40D9C"/>
    <w:rsid w:val="00A47F0E"/>
    <w:rsid w:val="00A72FD0"/>
    <w:rsid w:val="00A83773"/>
    <w:rsid w:val="00A93725"/>
    <w:rsid w:val="00AA2DC8"/>
    <w:rsid w:val="00AA3688"/>
    <w:rsid w:val="00AB104D"/>
    <w:rsid w:val="00AC5828"/>
    <w:rsid w:val="00AD031B"/>
    <w:rsid w:val="00AD038C"/>
    <w:rsid w:val="00AE0224"/>
    <w:rsid w:val="00AE16EB"/>
    <w:rsid w:val="00B206FA"/>
    <w:rsid w:val="00B20F8D"/>
    <w:rsid w:val="00B213F3"/>
    <w:rsid w:val="00B25922"/>
    <w:rsid w:val="00B465A3"/>
    <w:rsid w:val="00B77E8E"/>
    <w:rsid w:val="00B819E5"/>
    <w:rsid w:val="00B97748"/>
    <w:rsid w:val="00BA114E"/>
    <w:rsid w:val="00BB0073"/>
    <w:rsid w:val="00BB3BD7"/>
    <w:rsid w:val="00BD0C8C"/>
    <w:rsid w:val="00BD205A"/>
    <w:rsid w:val="00BE1975"/>
    <w:rsid w:val="00BF2443"/>
    <w:rsid w:val="00BF24C5"/>
    <w:rsid w:val="00BF305D"/>
    <w:rsid w:val="00C00EB7"/>
    <w:rsid w:val="00C3464E"/>
    <w:rsid w:val="00C36C9F"/>
    <w:rsid w:val="00C4472F"/>
    <w:rsid w:val="00C85D41"/>
    <w:rsid w:val="00C90EA4"/>
    <w:rsid w:val="00C955BF"/>
    <w:rsid w:val="00CA29CA"/>
    <w:rsid w:val="00CA7E7D"/>
    <w:rsid w:val="00CB1C32"/>
    <w:rsid w:val="00CC6497"/>
    <w:rsid w:val="00CD311F"/>
    <w:rsid w:val="00CD3D0E"/>
    <w:rsid w:val="00CE1704"/>
    <w:rsid w:val="00CE487D"/>
    <w:rsid w:val="00CF2721"/>
    <w:rsid w:val="00CF7C12"/>
    <w:rsid w:val="00D004F7"/>
    <w:rsid w:val="00D054B5"/>
    <w:rsid w:val="00D117E0"/>
    <w:rsid w:val="00D54826"/>
    <w:rsid w:val="00D86F94"/>
    <w:rsid w:val="00D911FF"/>
    <w:rsid w:val="00D97343"/>
    <w:rsid w:val="00DB2E70"/>
    <w:rsid w:val="00DC0224"/>
    <w:rsid w:val="00DC3D93"/>
    <w:rsid w:val="00DC4E1B"/>
    <w:rsid w:val="00DC6F30"/>
    <w:rsid w:val="00DD20E1"/>
    <w:rsid w:val="00DE2FD3"/>
    <w:rsid w:val="00DE40EB"/>
    <w:rsid w:val="00E13D0F"/>
    <w:rsid w:val="00E33594"/>
    <w:rsid w:val="00E47AA1"/>
    <w:rsid w:val="00E5685D"/>
    <w:rsid w:val="00E60517"/>
    <w:rsid w:val="00E771FB"/>
    <w:rsid w:val="00E80639"/>
    <w:rsid w:val="00E81C9B"/>
    <w:rsid w:val="00E932FE"/>
    <w:rsid w:val="00EA0368"/>
    <w:rsid w:val="00EA4819"/>
    <w:rsid w:val="00EC1DB9"/>
    <w:rsid w:val="00EE719D"/>
    <w:rsid w:val="00EF3E93"/>
    <w:rsid w:val="00EF735F"/>
    <w:rsid w:val="00F00000"/>
    <w:rsid w:val="00F2795F"/>
    <w:rsid w:val="00F27A29"/>
    <w:rsid w:val="00F46F21"/>
    <w:rsid w:val="00F47B0F"/>
    <w:rsid w:val="00F51EFB"/>
    <w:rsid w:val="00F65309"/>
    <w:rsid w:val="00F70B50"/>
    <w:rsid w:val="00F96778"/>
    <w:rsid w:val="00F97C82"/>
    <w:rsid w:val="00FA1F32"/>
    <w:rsid w:val="00FE2139"/>
    <w:rsid w:val="00FE70DE"/>
    <w:rsid w:val="00FF7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B69C9"/>
  <w15:docId w15:val="{BCAFC06C-72C5-4EC4-BEB5-A54EE8A7C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955BF"/>
  </w:style>
  <w:style w:type="paragraph" w:styleId="Titolo3">
    <w:name w:val="heading 3"/>
    <w:basedOn w:val="Normale"/>
    <w:link w:val="Titolo3Carattere"/>
    <w:uiPriority w:val="9"/>
    <w:qFormat/>
    <w:rsid w:val="00226FF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955BF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4A18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A181C"/>
  </w:style>
  <w:style w:type="paragraph" w:styleId="Pidipagina">
    <w:name w:val="footer"/>
    <w:basedOn w:val="Normale"/>
    <w:link w:val="PidipaginaCarattere"/>
    <w:uiPriority w:val="99"/>
    <w:unhideWhenUsed/>
    <w:rsid w:val="004A18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A181C"/>
  </w:style>
  <w:style w:type="paragraph" w:styleId="Paragrafoelenco">
    <w:name w:val="List Paragraph"/>
    <w:basedOn w:val="Normale"/>
    <w:uiPriority w:val="34"/>
    <w:qFormat/>
    <w:rsid w:val="004706B3"/>
    <w:pPr>
      <w:ind w:left="720"/>
      <w:contextualSpacing/>
    </w:pPr>
  </w:style>
  <w:style w:type="character" w:customStyle="1" w:styleId="word">
    <w:name w:val="word"/>
    <w:basedOn w:val="Carpredefinitoparagrafo"/>
    <w:rsid w:val="00741F3D"/>
  </w:style>
  <w:style w:type="character" w:customStyle="1" w:styleId="Titolo3Carattere">
    <w:name w:val="Titolo 3 Carattere"/>
    <w:basedOn w:val="Carpredefinitoparagrafo"/>
    <w:link w:val="Titolo3"/>
    <w:uiPriority w:val="9"/>
    <w:rsid w:val="00226FF2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mw-headline">
    <w:name w:val="mw-headline"/>
    <w:basedOn w:val="Carpredefinitoparagrafo"/>
    <w:rsid w:val="00226FF2"/>
  </w:style>
  <w:style w:type="character" w:customStyle="1" w:styleId="mw-editsection">
    <w:name w:val="mw-editsection"/>
    <w:basedOn w:val="Carpredefinitoparagrafo"/>
    <w:rsid w:val="00226FF2"/>
  </w:style>
  <w:style w:type="character" w:customStyle="1" w:styleId="mw-editsection-bracket">
    <w:name w:val="mw-editsection-bracket"/>
    <w:basedOn w:val="Carpredefinitoparagrafo"/>
    <w:rsid w:val="00226FF2"/>
  </w:style>
  <w:style w:type="character" w:customStyle="1" w:styleId="mw-editsection-divider">
    <w:name w:val="mw-editsection-divider"/>
    <w:basedOn w:val="Carpredefinitoparagrafo"/>
    <w:rsid w:val="00226FF2"/>
  </w:style>
  <w:style w:type="paragraph" w:styleId="NormaleWeb">
    <w:name w:val="Normal (Web)"/>
    <w:basedOn w:val="Normale"/>
    <w:uiPriority w:val="99"/>
    <w:semiHidden/>
    <w:unhideWhenUsed/>
    <w:rsid w:val="00226F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olytonic">
    <w:name w:val="polytonic"/>
    <w:basedOn w:val="Carpredefinitoparagrafo"/>
    <w:rsid w:val="00226FF2"/>
  </w:style>
  <w:style w:type="character" w:customStyle="1" w:styleId="verse">
    <w:name w:val="verse"/>
    <w:basedOn w:val="Carpredefinitoparagrafo"/>
    <w:rsid w:val="000707AD"/>
  </w:style>
  <w:style w:type="character" w:customStyle="1" w:styleId="text-to-speech">
    <w:name w:val="text-to-speech"/>
    <w:basedOn w:val="Carpredefinitoparagrafo"/>
    <w:rsid w:val="000707AD"/>
  </w:style>
  <w:style w:type="character" w:customStyle="1" w:styleId="versenumber">
    <w:name w:val="verse_number"/>
    <w:basedOn w:val="Carpredefinitoparagrafo"/>
    <w:rsid w:val="000707AD"/>
  </w:style>
  <w:style w:type="character" w:styleId="Titolodellibro">
    <w:name w:val="Book Title"/>
    <w:basedOn w:val="Carpredefinitoparagrafo"/>
    <w:uiPriority w:val="33"/>
    <w:qFormat/>
    <w:rsid w:val="00AE0224"/>
    <w:rPr>
      <w:b/>
      <w:bCs/>
      <w:i/>
      <w:iCs/>
      <w:spacing w:val="5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E0224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E0224"/>
    <w:rPr>
      <w:i/>
      <w:iCs/>
      <w:color w:val="5B9BD5" w:themeColor="accent1"/>
    </w:rPr>
  </w:style>
  <w:style w:type="character" w:styleId="Enfasigrassetto">
    <w:name w:val="Strong"/>
    <w:basedOn w:val="Carpredefinitoparagrafo"/>
    <w:uiPriority w:val="22"/>
    <w:qFormat/>
    <w:rsid w:val="00573D1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807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6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3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2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25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90941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185466">
                      <w:marLeft w:val="0"/>
                      <w:marRight w:val="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224883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43941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52143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782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40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30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069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8500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28462">
                      <w:marLeft w:val="0"/>
                      <w:marRight w:val="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15529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54053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38568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619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DB7DC3-9FD2-4EFC-8BE4-B4AB9345A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454</Words>
  <Characters>2592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dario garribba</dc:creator>
  <cp:lastModifiedBy>dario garribba</cp:lastModifiedBy>
  <cp:revision>32</cp:revision>
  <dcterms:created xsi:type="dcterms:W3CDTF">2021-04-11T20:08:00Z</dcterms:created>
  <dcterms:modified xsi:type="dcterms:W3CDTF">2021-04-13T09:30:00Z</dcterms:modified>
</cp:coreProperties>
</file>