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2072"/>
        <w:gridCol w:w="2223"/>
        <w:gridCol w:w="1861"/>
      </w:tblGrid>
      <w:tr w:rsidR="009450BF" w:rsidRPr="009450BF" w:rsidTr="009450BF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 xml:space="preserve">Aggettivo </w:t>
            </w: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 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bonus</w:t>
            </w: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, 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bona</w:t>
            </w: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, 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bonum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Casi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Maschile 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Femminile 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Neutro singolare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ŭs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ŭm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ae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ae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ŭm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ăm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ŭm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ĕ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ŭm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Ablativo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Casi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Maschile plurale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Femminile plurale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Neutro plurale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ae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ōrum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ārum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ōrum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lastRenderedPageBreak/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ōs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ae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ă</w:t>
            </w:r>
          </w:p>
        </w:tc>
      </w:tr>
      <w:tr w:rsidR="009450BF" w:rsidRPr="009450BF" w:rsidTr="009450BF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Ablativo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450BF" w:rsidRPr="009450BF" w:rsidRDefault="009450BF" w:rsidP="009450BF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450BF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bon</w:t>
            </w:r>
            <w:r w:rsidRPr="009450BF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īs</w:t>
            </w:r>
          </w:p>
        </w:tc>
      </w:tr>
    </w:tbl>
    <w:p w:rsidR="009450BF" w:rsidRPr="009450BF" w:rsidRDefault="009450BF" w:rsidP="009450B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p w:rsidR="00AB104D" w:rsidRDefault="00AB104D"/>
    <w:p w:rsidR="009450BF" w:rsidRDefault="009450BF">
      <w:r>
        <w:t>Principio della concordanza:</w:t>
      </w:r>
    </w:p>
    <w:p w:rsidR="009450BF" w:rsidRDefault="009450BF">
      <w:r>
        <w:t>pinus alta, pini altae</w:t>
      </w:r>
    </w:p>
    <w:p w:rsidR="009450BF" w:rsidRDefault="009450BF">
      <w:r>
        <w:t>nauta bonus, nautae boni</w:t>
      </w:r>
    </w:p>
    <w:p w:rsidR="009450BF" w:rsidRDefault="009450BF"/>
    <w:p w:rsidR="009450BF" w:rsidRDefault="009450BF"/>
    <w:p w:rsidR="009450BF" w:rsidRDefault="009450BF">
      <w:r>
        <w:t>il futuro semplice</w:t>
      </w:r>
    </w:p>
    <w:p w:rsidR="009450BF" w:rsidRDefault="009450BF">
      <w:r>
        <w:rPr>
          <w:noProof/>
          <w:lang w:eastAsia="it-IT"/>
        </w:rPr>
        <w:lastRenderedPageBreak/>
        <w:drawing>
          <wp:inline distT="0" distB="0" distL="0" distR="0" wp14:anchorId="381DB828" wp14:editId="24787666">
            <wp:extent cx="5384800" cy="4064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383" t="11751" r="34592" b="13043"/>
                    <a:stretch/>
                  </pic:blipFill>
                  <pic:spPr bwMode="auto">
                    <a:xfrm>
                      <a:off x="0" y="0"/>
                      <a:ext cx="5384800" cy="40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50BF" w:rsidRDefault="00E71313">
      <w:r>
        <w:rPr>
          <w:noProof/>
          <w:lang w:eastAsia="it-IT"/>
        </w:rPr>
        <w:lastRenderedPageBreak/>
        <w:drawing>
          <wp:inline distT="0" distB="0" distL="0" distR="0" wp14:anchorId="55048C5C" wp14:editId="11259683">
            <wp:extent cx="5473700" cy="237490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513" t="21386" r="33536" b="34665"/>
                    <a:stretch/>
                  </pic:blipFill>
                  <pic:spPr bwMode="auto">
                    <a:xfrm>
                      <a:off x="0" y="0"/>
                      <a:ext cx="5473700" cy="237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50BF" w:rsidRDefault="009450BF">
      <w:bookmarkStart w:id="0" w:name="_GoBack"/>
      <w:r>
        <w:rPr>
          <w:noProof/>
          <w:lang w:eastAsia="it-IT"/>
        </w:rPr>
        <w:lastRenderedPageBreak/>
        <w:drawing>
          <wp:inline distT="0" distB="0" distL="0" distR="0" wp14:anchorId="1F170FFE" wp14:editId="764735E2">
            <wp:extent cx="5461000" cy="393700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778" t="12221" r="33403" b="14924"/>
                    <a:stretch/>
                  </pic:blipFill>
                  <pic:spPr bwMode="auto">
                    <a:xfrm>
                      <a:off x="0" y="0"/>
                      <a:ext cx="5461000" cy="393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71313" w:rsidRDefault="00E71313"/>
    <w:p w:rsidR="00E71313" w:rsidRPr="00E71313" w:rsidRDefault="00E71313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 dicebat eis Iesus: “ Non est propheta sine honore nisi in patria sua et in cognatione sua et in domo sua ”.</w:t>
      </w:r>
      <w:r w:rsidRPr="00E713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 Et non poterat ibi virtutem ullam facere, nisi paucos infirmos impositis manibus curavit;</w:t>
      </w:r>
      <w:r w:rsidRPr="00E713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 et mirabatur propter incredulitatem eorum.</w:t>
      </w:r>
      <w:r w:rsidRPr="00E713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Et circumibat castella in circuitu docens.</w:t>
      </w:r>
      <w:r w:rsidRPr="00E71313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7 Et convocat Duodecim et coepit eos mittere binos et dabat illis potestatem in spiritus immundos;</w:t>
      </w:r>
      <w:r w:rsidRPr="00E71313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8 et praecepit eis, ne quid tollerent in via nisi virgam tantum: non panem, non peram neque in zona aes,</w:t>
      </w:r>
      <w:r w:rsidRPr="00E71313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9 sed ut calcearentur sandaliis et ne induerentur duabus tunicis.</w:t>
      </w:r>
      <w:r w:rsidRPr="00E71313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E713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10 Et dicebat eis: “ Quocumque introieritis in domum, illic manete, donec exeatis inde.</w:t>
      </w:r>
    </w:p>
    <w:p w:rsidR="00E71313" w:rsidRPr="00E71313" w:rsidRDefault="00E71313">
      <w:pPr>
        <w:rPr>
          <w:lang w:val="fr-FR"/>
        </w:rPr>
      </w:pPr>
    </w:p>
    <w:sectPr w:rsidR="00E71313" w:rsidRPr="00E71313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3AE" w:rsidRDefault="00C863AE" w:rsidP="004A181C">
      <w:pPr>
        <w:spacing w:after="0" w:line="240" w:lineRule="auto"/>
      </w:pPr>
      <w:r>
        <w:separator/>
      </w:r>
    </w:p>
  </w:endnote>
  <w:endnote w:type="continuationSeparator" w:id="0">
    <w:p w:rsidR="00C863AE" w:rsidRDefault="00C863AE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3AE" w:rsidRDefault="00C863AE" w:rsidP="004A181C">
      <w:pPr>
        <w:spacing w:after="0" w:line="240" w:lineRule="auto"/>
      </w:pPr>
      <w:r>
        <w:separator/>
      </w:r>
    </w:p>
  </w:footnote>
  <w:footnote w:type="continuationSeparator" w:id="0">
    <w:p w:rsidR="00C863AE" w:rsidRDefault="00C863AE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5BF"/>
    <w:rsid w:val="00094731"/>
    <w:rsid w:val="000A314E"/>
    <w:rsid w:val="000B73F7"/>
    <w:rsid w:val="000D1B26"/>
    <w:rsid w:val="000F4A2D"/>
    <w:rsid w:val="0010011E"/>
    <w:rsid w:val="001E4C27"/>
    <w:rsid w:val="00240C8E"/>
    <w:rsid w:val="002F73F9"/>
    <w:rsid w:val="00353EDB"/>
    <w:rsid w:val="003A0498"/>
    <w:rsid w:val="003A49B5"/>
    <w:rsid w:val="004A181C"/>
    <w:rsid w:val="00500C54"/>
    <w:rsid w:val="00514D45"/>
    <w:rsid w:val="00514DD1"/>
    <w:rsid w:val="005347E5"/>
    <w:rsid w:val="00592A45"/>
    <w:rsid w:val="006116AD"/>
    <w:rsid w:val="006C6FB5"/>
    <w:rsid w:val="006D203F"/>
    <w:rsid w:val="007178EC"/>
    <w:rsid w:val="00735839"/>
    <w:rsid w:val="007363CC"/>
    <w:rsid w:val="007770E2"/>
    <w:rsid w:val="007C2A11"/>
    <w:rsid w:val="007D6F27"/>
    <w:rsid w:val="007E49C8"/>
    <w:rsid w:val="00832735"/>
    <w:rsid w:val="008422A7"/>
    <w:rsid w:val="0089120F"/>
    <w:rsid w:val="008D7AFD"/>
    <w:rsid w:val="009334B5"/>
    <w:rsid w:val="009450BF"/>
    <w:rsid w:val="009B3F79"/>
    <w:rsid w:val="009C6C4F"/>
    <w:rsid w:val="009F00C6"/>
    <w:rsid w:val="009F26E8"/>
    <w:rsid w:val="00AB104D"/>
    <w:rsid w:val="00AC5828"/>
    <w:rsid w:val="00AE16EB"/>
    <w:rsid w:val="00B819E5"/>
    <w:rsid w:val="00C36C9F"/>
    <w:rsid w:val="00C4472F"/>
    <w:rsid w:val="00C863AE"/>
    <w:rsid w:val="00C955BF"/>
    <w:rsid w:val="00CA29CA"/>
    <w:rsid w:val="00CA7E7D"/>
    <w:rsid w:val="00CB1C32"/>
    <w:rsid w:val="00CE1704"/>
    <w:rsid w:val="00CF7C12"/>
    <w:rsid w:val="00D54826"/>
    <w:rsid w:val="00D911FF"/>
    <w:rsid w:val="00DC3D93"/>
    <w:rsid w:val="00DC4E1B"/>
    <w:rsid w:val="00DD20E1"/>
    <w:rsid w:val="00E33594"/>
    <w:rsid w:val="00E71313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48F3B-F039-4398-BE33-D34FB0F7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</cp:revision>
  <dcterms:created xsi:type="dcterms:W3CDTF">2020-11-30T23:12:00Z</dcterms:created>
  <dcterms:modified xsi:type="dcterms:W3CDTF">2020-11-30T23:21:00Z</dcterms:modified>
</cp:coreProperties>
</file>